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33FDF1" w14:textId="0F5B96C1" w:rsidR="00841BCD" w:rsidRPr="00352053" w:rsidRDefault="00841BCD" w:rsidP="00841BCD">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i/>
          <w:sz w:val="32"/>
          <w:szCs w:val="20"/>
          <w:lang w:eastAsia="zh-CN"/>
        </w:rPr>
      </w:pPr>
      <w:bookmarkStart w:id="0" w:name="OLE_LINK5"/>
      <w:bookmarkStart w:id="1" w:name="OLE_LINK6"/>
      <w:r w:rsidRPr="00352053">
        <w:rPr>
          <w:rFonts w:ascii="Arial" w:eastAsia="SimSun" w:hAnsi="Arial" w:cs="Times New Roman"/>
          <w:b/>
          <w:sz w:val="24"/>
          <w:szCs w:val="20"/>
        </w:rPr>
        <w:t>3GPP T</w:t>
      </w:r>
      <w:bookmarkStart w:id="2" w:name="_Ref452454252"/>
      <w:bookmarkEnd w:id="2"/>
      <w:r w:rsidRPr="00352053">
        <w:rPr>
          <w:rFonts w:ascii="Arial" w:eastAsia="SimSun" w:hAnsi="Arial" w:cs="Times New Roman"/>
          <w:b/>
          <w:sz w:val="24"/>
          <w:szCs w:val="20"/>
        </w:rPr>
        <w:t>SG-RAN</w:t>
      </w:r>
      <w:r w:rsidR="00F03BDF">
        <w:rPr>
          <w:rFonts w:ascii="Arial" w:eastAsia="SimSun" w:hAnsi="Arial" w:cs="Times New Roman" w:hint="eastAsia"/>
          <w:b/>
          <w:sz w:val="24"/>
          <w:szCs w:val="20"/>
          <w:lang w:eastAsia="zh-CN"/>
        </w:rPr>
        <w:t>4</w:t>
      </w:r>
      <w:r w:rsidRPr="00352053">
        <w:rPr>
          <w:rFonts w:ascii="Arial" w:eastAsia="SimSun" w:hAnsi="Arial" w:cs="Times New Roman"/>
          <w:b/>
          <w:sz w:val="24"/>
          <w:szCs w:val="20"/>
        </w:rPr>
        <w:t xml:space="preserve"> </w:t>
      </w:r>
      <w:r w:rsidR="00ED7600" w:rsidRPr="00352053">
        <w:rPr>
          <w:rFonts w:ascii="Arial" w:eastAsia="SimSun" w:hAnsi="Arial" w:cs="Times New Roman"/>
          <w:b/>
          <w:sz w:val="24"/>
          <w:szCs w:val="20"/>
        </w:rPr>
        <w:t>Meeting #</w:t>
      </w:r>
      <w:r w:rsidR="00DE7064" w:rsidRPr="00352053">
        <w:rPr>
          <w:rFonts w:ascii="Arial" w:eastAsia="SimSun" w:hAnsi="Arial" w:cs="Times New Roman"/>
          <w:b/>
          <w:sz w:val="24"/>
          <w:szCs w:val="20"/>
        </w:rPr>
        <w:t>1</w:t>
      </w:r>
      <w:r w:rsidR="00261F63">
        <w:rPr>
          <w:rFonts w:ascii="Arial" w:eastAsia="SimSun" w:hAnsi="Arial" w:cs="Times New Roman"/>
          <w:b/>
          <w:sz w:val="24"/>
          <w:szCs w:val="20"/>
        </w:rPr>
        <w:t>1</w:t>
      </w:r>
      <w:r w:rsidR="00476A4D">
        <w:rPr>
          <w:rFonts w:ascii="Arial" w:eastAsia="SimSun" w:hAnsi="Arial" w:cs="Times New Roman"/>
          <w:b/>
          <w:sz w:val="24"/>
          <w:szCs w:val="20"/>
        </w:rPr>
        <w:t>8</w:t>
      </w:r>
      <w:r w:rsidRPr="00352053">
        <w:tab/>
      </w:r>
      <w:r w:rsidR="00352053" w:rsidRPr="00352053">
        <w:rPr>
          <w:rFonts w:ascii="Arial" w:eastAsia="SimSun" w:hAnsi="Arial" w:cs="Times New Roman"/>
          <w:b/>
          <w:sz w:val="24"/>
          <w:szCs w:val="20"/>
        </w:rPr>
        <w:t>R</w:t>
      </w:r>
      <w:r w:rsidR="00F03BDF">
        <w:rPr>
          <w:rFonts w:ascii="Arial" w:eastAsia="SimSun" w:hAnsi="Arial" w:cs="Times New Roman" w:hint="eastAsia"/>
          <w:b/>
          <w:sz w:val="24"/>
          <w:szCs w:val="20"/>
          <w:lang w:eastAsia="zh-CN"/>
        </w:rPr>
        <w:t>4</w:t>
      </w:r>
      <w:r w:rsidR="00352053" w:rsidRPr="00352053">
        <w:rPr>
          <w:rFonts w:ascii="Arial" w:eastAsia="SimSun" w:hAnsi="Arial" w:cs="Times New Roman"/>
          <w:b/>
          <w:sz w:val="24"/>
          <w:szCs w:val="20"/>
        </w:rPr>
        <w:t>-</w:t>
      </w:r>
      <w:r w:rsidR="001B2B12" w:rsidRPr="001B2B12">
        <w:rPr>
          <w:rFonts w:ascii="Arial" w:eastAsia="SimSun" w:hAnsi="Arial" w:cs="Times New Roman"/>
          <w:b/>
          <w:sz w:val="24"/>
          <w:szCs w:val="20"/>
        </w:rPr>
        <w:t>2601793</w:t>
      </w:r>
    </w:p>
    <w:bookmarkEnd w:id="0"/>
    <w:bookmarkEnd w:id="1"/>
    <w:p w14:paraId="53009E7A" w14:textId="77777777" w:rsidR="00BF722E" w:rsidRPr="00B26A8A" w:rsidRDefault="00BF722E" w:rsidP="00BF722E">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rPr>
      </w:pPr>
      <w:r w:rsidRPr="004C4F80">
        <w:rPr>
          <w:rFonts w:ascii="Arial" w:eastAsia="SimSun" w:hAnsi="Arial" w:cs="Times New Roman"/>
          <w:b/>
          <w:sz w:val="24"/>
          <w:szCs w:val="20"/>
        </w:rPr>
        <w:t>Gothenburg</w:t>
      </w:r>
      <w:r>
        <w:rPr>
          <w:rFonts w:ascii="Arial" w:eastAsia="SimSun" w:hAnsi="Arial" w:cs="Times New Roman"/>
          <w:b/>
          <w:sz w:val="24"/>
          <w:szCs w:val="20"/>
        </w:rPr>
        <w:t xml:space="preserve"> SE, Feb. 9 – 13,</w:t>
      </w:r>
      <w:r w:rsidRPr="00352053">
        <w:rPr>
          <w:rFonts w:ascii="Arial" w:eastAsia="SimSun" w:hAnsi="Arial" w:cs="Times New Roman"/>
          <w:b/>
          <w:sz w:val="24"/>
          <w:szCs w:val="20"/>
        </w:rPr>
        <w:t xml:space="preserve"> 202</w:t>
      </w:r>
      <w:r>
        <w:rPr>
          <w:rFonts w:ascii="Arial" w:eastAsia="SimSun" w:hAnsi="Arial" w:cs="Times New Roman"/>
          <w:b/>
          <w:sz w:val="24"/>
          <w:szCs w:val="20"/>
        </w:rPr>
        <w:t>6</w:t>
      </w:r>
    </w:p>
    <w:p w14:paraId="179C7ACA" w14:textId="77777777" w:rsidR="00841BCD" w:rsidRPr="008F786B"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eastAsia="ja-JP"/>
        </w:rPr>
      </w:pPr>
    </w:p>
    <w:p w14:paraId="691F5C17" w14:textId="77777777" w:rsidR="00841BCD" w:rsidRPr="006B616D" w:rsidRDefault="00841BCD" w:rsidP="00841BCD">
      <w:pPr>
        <w:tabs>
          <w:tab w:val="left" w:pos="1985"/>
        </w:tabs>
        <w:ind w:left="1985" w:hanging="1985"/>
        <w:rPr>
          <w:rFonts w:ascii="Arial" w:hAnsi="Arial" w:cs="Arial"/>
          <w:b/>
          <w:bCs/>
          <w:sz w:val="24"/>
          <w:lang w:eastAsia="zh-CN"/>
        </w:rPr>
      </w:pPr>
      <w:r w:rsidRPr="008F786B">
        <w:rPr>
          <w:rFonts w:ascii="Arial" w:eastAsia="Calibri" w:hAnsi="Arial" w:cs="Arial"/>
          <w:b/>
          <w:bCs/>
          <w:sz w:val="24"/>
        </w:rPr>
        <w:t>Source:</w:t>
      </w:r>
      <w:r w:rsidRPr="008F786B">
        <w:rPr>
          <w:rFonts w:ascii="Arial" w:eastAsia="Calibri" w:hAnsi="Arial" w:cs="Arial"/>
          <w:b/>
          <w:bCs/>
          <w:sz w:val="24"/>
        </w:rPr>
        <w:tab/>
        <w:t>Nokia</w:t>
      </w:r>
    </w:p>
    <w:p w14:paraId="731CCDD9" w14:textId="18605ED3" w:rsidR="00841BCD" w:rsidRPr="008F786B" w:rsidRDefault="00841BCD" w:rsidP="00841BCD">
      <w:pPr>
        <w:ind w:left="1985" w:hanging="1985"/>
        <w:rPr>
          <w:rFonts w:ascii="Arial" w:eastAsia="Calibri" w:hAnsi="Arial" w:cs="Arial"/>
          <w:b/>
          <w:bCs/>
          <w:sz w:val="24"/>
        </w:rPr>
      </w:pPr>
      <w:r w:rsidRPr="008F786B">
        <w:rPr>
          <w:rFonts w:ascii="Arial" w:eastAsia="Calibri" w:hAnsi="Arial" w:cs="Arial"/>
          <w:b/>
          <w:bCs/>
          <w:sz w:val="24"/>
        </w:rPr>
        <w:t>Title:</w:t>
      </w:r>
      <w:r w:rsidRPr="008F786B">
        <w:rPr>
          <w:rFonts w:ascii="Arial" w:eastAsia="Calibri" w:hAnsi="Arial" w:cs="Arial"/>
          <w:b/>
          <w:bCs/>
          <w:sz w:val="24"/>
        </w:rPr>
        <w:tab/>
      </w:r>
      <w:r w:rsidR="00352053">
        <w:rPr>
          <w:rFonts w:ascii="Arial" w:eastAsia="Calibri" w:hAnsi="Arial" w:cs="Arial"/>
          <w:b/>
          <w:bCs/>
          <w:sz w:val="24"/>
          <w:lang w:val="en-US"/>
        </w:rPr>
        <w:t xml:space="preserve">OTA </w:t>
      </w:r>
      <w:r w:rsidR="00C42960">
        <w:rPr>
          <w:rFonts w:ascii="Arial" w:eastAsia="Calibri" w:hAnsi="Arial" w:cs="Arial"/>
          <w:b/>
          <w:bCs/>
          <w:sz w:val="24"/>
          <w:lang w:val="en-US"/>
        </w:rPr>
        <w:t>and testability for 6G</w:t>
      </w:r>
    </w:p>
    <w:p w14:paraId="3311E276" w14:textId="4A33E13D" w:rsidR="00841BCD" w:rsidRPr="00352053" w:rsidRDefault="00841BCD" w:rsidP="00841BCD">
      <w:pPr>
        <w:tabs>
          <w:tab w:val="left" w:pos="1985"/>
        </w:tabs>
        <w:spacing w:after="120" w:line="240" w:lineRule="auto"/>
        <w:rPr>
          <w:rFonts w:ascii="Arial" w:eastAsia="MS Mincho" w:hAnsi="Arial" w:cs="Arial"/>
          <w:b/>
          <w:sz w:val="24"/>
          <w:szCs w:val="20"/>
          <w:lang w:val="sv-SE"/>
        </w:rPr>
      </w:pPr>
      <w:r w:rsidRPr="00352053">
        <w:rPr>
          <w:rFonts w:ascii="Arial" w:eastAsia="MS Mincho" w:hAnsi="Arial" w:cs="Arial"/>
          <w:b/>
          <w:sz w:val="24"/>
          <w:szCs w:val="20"/>
        </w:rPr>
        <w:t>Agenda item:</w:t>
      </w:r>
      <w:r w:rsidRPr="00352053">
        <w:rPr>
          <w:rFonts w:ascii="Arial" w:eastAsia="MS Mincho" w:hAnsi="Arial" w:cs="Arial"/>
          <w:b/>
          <w:sz w:val="24"/>
          <w:szCs w:val="20"/>
        </w:rPr>
        <w:tab/>
      </w:r>
      <w:r w:rsidR="00C44513">
        <w:rPr>
          <w:rFonts w:ascii="Arial" w:eastAsia="MS Mincho" w:hAnsi="Arial" w:cs="Arial"/>
          <w:b/>
          <w:bCs/>
          <w:sz w:val="24"/>
          <w:szCs w:val="20"/>
        </w:rPr>
        <w:t>8.1</w:t>
      </w:r>
      <w:r w:rsidR="005E66D1">
        <w:rPr>
          <w:rFonts w:ascii="Arial" w:eastAsia="MS Mincho" w:hAnsi="Arial" w:cs="Arial"/>
          <w:b/>
          <w:bCs/>
          <w:sz w:val="24"/>
          <w:szCs w:val="20"/>
        </w:rPr>
        <w:t>1</w:t>
      </w:r>
    </w:p>
    <w:p w14:paraId="5029A09C" w14:textId="47A43EDE" w:rsidR="00E323E9" w:rsidRPr="008F786B" w:rsidRDefault="00841BCD" w:rsidP="00841BCD">
      <w:pPr>
        <w:tabs>
          <w:tab w:val="left" w:pos="1985"/>
        </w:tabs>
        <w:rPr>
          <w:rFonts w:ascii="Arial" w:eastAsia="Calibri" w:hAnsi="Arial" w:cs="Arial"/>
          <w:b/>
          <w:bCs/>
          <w:sz w:val="24"/>
        </w:rPr>
      </w:pPr>
      <w:r w:rsidRPr="00352053">
        <w:rPr>
          <w:rFonts w:ascii="Arial" w:eastAsia="Calibri" w:hAnsi="Arial" w:cs="Arial"/>
          <w:b/>
          <w:sz w:val="24"/>
        </w:rPr>
        <w:t>Document for:</w:t>
      </w:r>
      <w:r w:rsidRPr="00352053">
        <w:rPr>
          <w:rFonts w:ascii="Arial" w:eastAsia="Calibri" w:hAnsi="Arial" w:cs="Arial"/>
          <w:b/>
          <w:sz w:val="24"/>
        </w:rPr>
        <w:tab/>
      </w:r>
      <w:r w:rsidR="005E2724">
        <w:rPr>
          <w:rFonts w:ascii="Arial" w:eastAsia="Calibri" w:hAnsi="Arial" w:cs="Arial"/>
          <w:b/>
          <w:sz w:val="24"/>
        </w:rPr>
        <w:t>Discussion</w:t>
      </w:r>
    </w:p>
    <w:p w14:paraId="68034F0B" w14:textId="77777777" w:rsidR="00841BCD" w:rsidRPr="008F786B" w:rsidRDefault="00841BCD" w:rsidP="00A37002">
      <w:pPr>
        <w:pStyle w:val="RAN4H1"/>
      </w:pPr>
      <w:bookmarkStart w:id="3" w:name="_Toc116995841"/>
      <w:r w:rsidRPr="008F786B">
        <w:t>Intro</w:t>
      </w:r>
      <w:r w:rsidRPr="008F786B">
        <w:rPr>
          <w:rStyle w:val="RAN4H1Char"/>
        </w:rPr>
        <w:t>ductio</w:t>
      </w:r>
      <w:r w:rsidRPr="008F786B">
        <w:t>n</w:t>
      </w:r>
      <w:bookmarkEnd w:id="3"/>
    </w:p>
    <w:p w14:paraId="61FC590C" w14:textId="000BBEC0" w:rsidR="007E4668" w:rsidRDefault="007E4668" w:rsidP="00CA3D5F">
      <w:pPr>
        <w:overflowPunct w:val="0"/>
        <w:autoSpaceDE w:val="0"/>
        <w:autoSpaceDN w:val="0"/>
        <w:adjustRightInd w:val="0"/>
        <w:spacing w:after="120" w:line="240" w:lineRule="auto"/>
        <w:textAlignment w:val="baseline"/>
      </w:pPr>
      <w:r w:rsidRPr="008F786B">
        <w:t>In the last RAN</w:t>
      </w:r>
      <w:r w:rsidR="00862BB4">
        <w:t>4</w:t>
      </w:r>
      <w:r w:rsidRPr="008F786B">
        <w:t xml:space="preserve"> meeting</w:t>
      </w:r>
      <w:r w:rsidR="00A54BD6">
        <w:t xml:space="preserve"> #1</w:t>
      </w:r>
      <w:r w:rsidR="00862BB4">
        <w:t>1</w:t>
      </w:r>
      <w:r w:rsidR="00D92CFD">
        <w:t>7</w:t>
      </w:r>
      <w:r w:rsidRPr="008F786B">
        <w:t xml:space="preserve">, </w:t>
      </w:r>
      <w:r w:rsidR="0008705D">
        <w:t xml:space="preserve">the </w:t>
      </w:r>
      <w:r w:rsidR="00A322AB">
        <w:t xml:space="preserve">WF for </w:t>
      </w:r>
      <w:r w:rsidR="00862BB4" w:rsidRPr="00862BB4">
        <w:t>OTA and testability for 6G</w:t>
      </w:r>
      <w:r w:rsidR="00862BB4">
        <w:t xml:space="preserve"> </w:t>
      </w:r>
      <w:r w:rsidR="00D760D5">
        <w:t xml:space="preserve">in </w:t>
      </w:r>
      <w:r w:rsidR="00A54BD6">
        <w:t>[1] w</w:t>
      </w:r>
      <w:r w:rsidR="00D760D5">
        <w:t>ere</w:t>
      </w:r>
      <w:r w:rsidR="00A54BD6">
        <w:t xml:space="preserve"> </w:t>
      </w:r>
      <w:r w:rsidR="3D8B629A">
        <w:t>endorsed</w:t>
      </w:r>
      <w:r w:rsidR="5F1BE3BB">
        <w:t>.</w:t>
      </w:r>
      <w:r w:rsidR="00A54BD6">
        <w:t xml:space="preserve"> In this paper</w:t>
      </w:r>
      <w:r w:rsidR="008E54B2">
        <w:t>,</w:t>
      </w:r>
      <w:r w:rsidR="00A54BD6">
        <w:t xml:space="preserve"> we </w:t>
      </w:r>
      <w:r w:rsidR="000317E9">
        <w:t xml:space="preserve">would like to </w:t>
      </w:r>
      <w:r w:rsidR="004919F3">
        <w:t>present our view</w:t>
      </w:r>
      <w:r w:rsidR="00A93C14">
        <w:t xml:space="preserve">s </w:t>
      </w:r>
      <w:r w:rsidR="00CC2385">
        <w:t>related to below</w:t>
      </w:r>
      <w:r w:rsidR="000C1B01">
        <w:t xml:space="preserve"> Topics:</w:t>
      </w:r>
    </w:p>
    <w:p w14:paraId="1B6FBF8D" w14:textId="77777777" w:rsidR="00AC0A5E" w:rsidRPr="00CA3D5F" w:rsidRDefault="00AC0A5E" w:rsidP="00CA3D5F">
      <w:pPr>
        <w:overflowPunct w:val="0"/>
        <w:autoSpaceDE w:val="0"/>
        <w:autoSpaceDN w:val="0"/>
        <w:adjustRightInd w:val="0"/>
        <w:spacing w:after="120" w:line="240" w:lineRule="auto"/>
        <w:textAlignment w:val="baseline"/>
        <w:rPr>
          <w:color w:val="000000" w:themeColor="text1"/>
        </w:rPr>
      </w:pPr>
    </w:p>
    <w:p w14:paraId="356575AC" w14:textId="1EB844C8" w:rsidR="006C2CF1" w:rsidRDefault="006C2CF1" w:rsidP="007E4668">
      <w:r>
        <w:rPr>
          <w:noProof/>
        </w:rPr>
        <mc:AlternateContent>
          <mc:Choice Requires="wps">
            <w:drawing>
              <wp:inline distT="0" distB="0" distL="0" distR="0" wp14:anchorId="1E336767" wp14:editId="35129D7B">
                <wp:extent cx="6100233" cy="935567"/>
                <wp:effectExtent l="0" t="0" r="15240" b="16510"/>
                <wp:docPr id="18374458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0233" cy="935567"/>
                        </a:xfrm>
                        <a:prstGeom prst="rect">
                          <a:avLst/>
                        </a:prstGeom>
                        <a:solidFill>
                          <a:srgbClr val="FFFFFF"/>
                        </a:solidFill>
                        <a:ln w="9525">
                          <a:solidFill>
                            <a:srgbClr val="000000"/>
                          </a:solidFill>
                          <a:miter lim="800000"/>
                          <a:headEnd/>
                          <a:tailEnd/>
                        </a:ln>
                      </wps:spPr>
                      <wps:txbx>
                        <w:txbxContent>
                          <w:p w14:paraId="52F458D4" w14:textId="5DC718CE" w:rsidR="00E01890" w:rsidRPr="00422F85" w:rsidRDefault="00E01890" w:rsidP="005D504D">
                            <w:pPr>
                              <w:pStyle w:val="Heading1"/>
                              <w:rPr>
                                <w:lang w:val="en-US" w:eastAsia="ja-JP"/>
                              </w:rPr>
                            </w:pPr>
                            <w:r w:rsidRPr="00422F85">
                              <w:rPr>
                                <w:lang w:val="en-US" w:eastAsia="ja-JP"/>
                              </w:rPr>
                              <w:t>Topic #</w:t>
                            </w:r>
                            <w:r w:rsidRPr="00422F85">
                              <w:rPr>
                                <w:lang w:val="en-US" w:eastAsia="zh-CN"/>
                              </w:rPr>
                              <w:t>3</w:t>
                            </w:r>
                            <w:r w:rsidRPr="00422F85">
                              <w:rPr>
                                <w:lang w:val="en-US" w:eastAsia="ja-JP"/>
                              </w:rPr>
                              <w:t xml:space="preserve">: </w:t>
                            </w:r>
                            <w:r w:rsidRPr="00422F85">
                              <w:rPr>
                                <w:b/>
                                <w:bCs/>
                                <w:lang w:val="en-US" w:eastAsia="zh-CN"/>
                              </w:rPr>
                              <w:t>OTA test methods for Multi-Tx and CA</w:t>
                            </w:r>
                          </w:p>
                          <w:p w14:paraId="0300B1AF" w14:textId="77777777" w:rsidR="00E01890" w:rsidRPr="00422F85" w:rsidRDefault="00E01890" w:rsidP="00E01890">
                            <w:pPr>
                              <w:pStyle w:val="Heading3"/>
                              <w:ind w:left="720"/>
                              <w:rPr>
                                <w:sz w:val="24"/>
                                <w:szCs w:val="16"/>
                                <w:lang w:val="en-US"/>
                              </w:rPr>
                            </w:pPr>
                            <w:r w:rsidRPr="00422F85">
                              <w:rPr>
                                <w:sz w:val="24"/>
                                <w:szCs w:val="16"/>
                                <w:lang w:val="en-US"/>
                              </w:rPr>
                              <w:t>Sub-topic 3-1 OTA for 6GR multi-carrier</w:t>
                            </w:r>
                          </w:p>
                          <w:p w14:paraId="40EC8BB0" w14:textId="77777777" w:rsidR="00EA488A" w:rsidRPr="000E45A1" w:rsidRDefault="00EA488A" w:rsidP="00EA488A">
                            <w:pPr>
                              <w:rPr>
                                <w:b/>
                                <w:u w:val="single"/>
                                <w:lang w:val="en-US" w:eastAsia="zh-CN"/>
                              </w:rPr>
                            </w:pPr>
                            <w:r w:rsidRPr="000E45A1">
                              <w:rPr>
                                <w:b/>
                                <w:u w:val="single"/>
                                <w:lang w:val="en-US" w:eastAsia="zh-CN"/>
                              </w:rPr>
                              <w:t>Issue 3-1-</w:t>
                            </w:r>
                            <w:r>
                              <w:rPr>
                                <w:rFonts w:hint="eastAsia"/>
                                <w:b/>
                                <w:u w:val="single"/>
                                <w:lang w:val="en-US" w:eastAsia="zh-CN"/>
                              </w:rPr>
                              <w:t>2</w:t>
                            </w:r>
                            <w:r w:rsidRPr="000E45A1">
                              <w:rPr>
                                <w:b/>
                                <w:u w:val="single"/>
                                <w:lang w:val="en-US" w:eastAsia="zh-CN"/>
                              </w:rPr>
                              <w:t xml:space="preserve">: Testability for </w:t>
                            </w:r>
                            <w:r w:rsidRPr="00747950">
                              <w:rPr>
                                <w:b/>
                                <w:u w:val="single"/>
                                <w:lang w:val="en-US" w:eastAsia="zh-CN"/>
                              </w:rPr>
                              <w:t xml:space="preserve">multi-Tx schemes (such as </w:t>
                            </w:r>
                            <w:r>
                              <w:rPr>
                                <w:b/>
                                <w:u w:val="single"/>
                                <w:lang w:val="en-US" w:eastAsia="zh-CN"/>
                              </w:rPr>
                              <w:t xml:space="preserve">coherent and non-coherent </w:t>
                            </w:r>
                            <w:r w:rsidRPr="00747950">
                              <w:rPr>
                                <w:b/>
                                <w:u w:val="single"/>
                                <w:lang w:val="en-US" w:eastAsia="zh-CN"/>
                              </w:rPr>
                              <w:t>UL-MIMO)</w:t>
                            </w:r>
                            <w:r w:rsidRPr="000E45A1">
                              <w:rPr>
                                <w:b/>
                                <w:u w:val="single"/>
                                <w:lang w:val="en-US" w:eastAsia="zh-CN"/>
                              </w:rPr>
                              <w:t xml:space="preserve">  </w:t>
                            </w:r>
                          </w:p>
                          <w:p w14:paraId="4DB7AA9D" w14:textId="77777777" w:rsidR="00EA488A" w:rsidRPr="0024707D" w:rsidRDefault="00EA488A" w:rsidP="00EA488A">
                            <w:pPr>
                              <w:spacing w:after="120"/>
                              <w:rPr>
                                <w:b/>
                                <w:bCs/>
                                <w:i/>
                                <w:highlight w:val="yellow"/>
                                <w:lang w:val="en-US" w:eastAsia="zh-CN"/>
                              </w:rPr>
                            </w:pPr>
                            <w:r w:rsidRPr="0024707D">
                              <w:rPr>
                                <w:b/>
                                <w:bCs/>
                                <w:i/>
                                <w:lang w:val="en-US" w:eastAsia="zh-CN"/>
                              </w:rPr>
                              <w:t>Agreements:</w:t>
                            </w:r>
                            <w:r w:rsidRPr="0024707D">
                              <w:rPr>
                                <w:b/>
                                <w:bCs/>
                                <w:i/>
                                <w:highlight w:val="yellow"/>
                                <w:lang w:val="en-US" w:eastAsia="zh-CN"/>
                              </w:rPr>
                              <w:t xml:space="preserve"> </w:t>
                            </w:r>
                          </w:p>
                          <w:p w14:paraId="1A193469" w14:textId="77777777" w:rsidR="00EA488A" w:rsidRPr="0024707D" w:rsidRDefault="00EA488A" w:rsidP="00EA488A">
                            <w:pPr>
                              <w:pStyle w:val="ListParagraph"/>
                              <w:numPr>
                                <w:ilvl w:val="0"/>
                                <w:numId w:val="13"/>
                              </w:numPr>
                              <w:spacing w:after="120" w:line="240" w:lineRule="auto"/>
                              <w:ind w:left="936" w:hanging="360"/>
                              <w:contextualSpacing w:val="0"/>
                              <w:rPr>
                                <w:rFonts w:eastAsia="SimSun"/>
                                <w:szCs w:val="24"/>
                                <w:lang w:val="en-US" w:eastAsia="zh-CN"/>
                              </w:rPr>
                            </w:pPr>
                            <w:r w:rsidRPr="0024707D">
                              <w:rPr>
                                <w:rFonts w:eastAsia="SimSun" w:hint="eastAsia"/>
                                <w:szCs w:val="24"/>
                                <w:lang w:val="en-US" w:eastAsia="zh-CN"/>
                              </w:rPr>
                              <w:t>The definition depends on RAN1 physical layer design for MIMO</w:t>
                            </w:r>
                            <w:r w:rsidRPr="0024707D">
                              <w:rPr>
                                <w:rFonts w:eastAsia="SimSun"/>
                                <w:szCs w:val="24"/>
                                <w:lang w:val="en-US" w:eastAsia="zh-CN"/>
                              </w:rPr>
                              <w:t>.</w:t>
                            </w:r>
                            <w:r w:rsidRPr="0024707D">
                              <w:rPr>
                                <w:rFonts w:eastAsia="SimSun" w:hint="eastAsia"/>
                                <w:szCs w:val="24"/>
                                <w:lang w:val="en-US" w:eastAsia="zh-CN"/>
                              </w:rPr>
                              <w:t xml:space="preserve"> The testability for detailed feature can be postponed until more progress in RAN1 for multi-Tx.</w:t>
                            </w:r>
                          </w:p>
                          <w:p w14:paraId="53FC5EC9" w14:textId="77777777" w:rsidR="00EA488A" w:rsidRPr="0024707D" w:rsidRDefault="00EA488A" w:rsidP="00EA488A">
                            <w:pPr>
                              <w:pStyle w:val="ListParagraph"/>
                              <w:numPr>
                                <w:ilvl w:val="1"/>
                                <w:numId w:val="13"/>
                              </w:numPr>
                              <w:spacing w:after="120" w:line="240" w:lineRule="auto"/>
                              <w:contextualSpacing w:val="0"/>
                              <w:rPr>
                                <w:rFonts w:eastAsia="SimSun"/>
                                <w:szCs w:val="24"/>
                                <w:lang w:val="en-US" w:eastAsia="zh-CN"/>
                              </w:rPr>
                            </w:pPr>
                            <w:r w:rsidRPr="0024707D">
                              <w:rPr>
                                <w:rFonts w:eastAsia="SimSun" w:hint="eastAsia"/>
                                <w:szCs w:val="24"/>
                                <w:lang w:val="en-US" w:eastAsia="zh-CN"/>
                              </w:rPr>
                              <w:t>OTA test methodology for 5G multi-Tx (e.g., single-layer UL-</w:t>
                            </w:r>
                            <w:proofErr w:type="gramStart"/>
                            <w:r w:rsidRPr="0024707D">
                              <w:rPr>
                                <w:rFonts w:eastAsia="SimSun" w:hint="eastAsia"/>
                                <w:szCs w:val="24"/>
                                <w:lang w:val="en-US" w:eastAsia="zh-CN"/>
                              </w:rPr>
                              <w:t>MIMO</w:t>
                            </w:r>
                            <w:r>
                              <w:rPr>
                                <w:rFonts w:eastAsia="SimSun"/>
                                <w:szCs w:val="24"/>
                                <w:lang w:val="en-US" w:eastAsia="zh-CN"/>
                              </w:rPr>
                              <w:t xml:space="preserve"> </w:t>
                            </w:r>
                            <w:r w:rsidRPr="0024707D">
                              <w:rPr>
                                <w:rFonts w:eastAsia="SimSun" w:hint="eastAsia"/>
                                <w:szCs w:val="24"/>
                                <w:lang w:val="en-US" w:eastAsia="zh-CN"/>
                              </w:rPr>
                              <w:t>)</w:t>
                            </w:r>
                            <w:proofErr w:type="gramEnd"/>
                            <w:r w:rsidRPr="0024707D">
                              <w:rPr>
                                <w:rFonts w:eastAsia="SimSun" w:hint="eastAsia"/>
                                <w:szCs w:val="24"/>
                                <w:lang w:val="en-US" w:eastAsia="zh-CN"/>
                              </w:rPr>
                              <w:t xml:space="preserve"> TRP can be considered as starting point for multi-Tx radiated performance metric study.</w:t>
                            </w:r>
                          </w:p>
                          <w:p w14:paraId="06EE6806" w14:textId="77777777" w:rsidR="00116F24" w:rsidRPr="007D1A91" w:rsidRDefault="00116F24" w:rsidP="005D199E">
                            <w:pPr>
                              <w:pStyle w:val="Heading1"/>
                              <w:rPr>
                                <w:lang w:val="en-US" w:eastAsia="ja-JP"/>
                              </w:rPr>
                            </w:pPr>
                            <w:r w:rsidRPr="000E45A1">
                              <w:rPr>
                                <w:lang w:val="en-US" w:eastAsia="ja-JP"/>
                              </w:rPr>
                              <w:t xml:space="preserve">Topic #5: AI/ML testability </w:t>
                            </w:r>
                          </w:p>
                          <w:p w14:paraId="0319560C" w14:textId="77777777" w:rsidR="00116F24" w:rsidRPr="00FD7F38" w:rsidRDefault="00116F24" w:rsidP="00116F24">
                            <w:pPr>
                              <w:pStyle w:val="Heading3"/>
                              <w:ind w:left="720"/>
                              <w:rPr>
                                <w:sz w:val="24"/>
                                <w:szCs w:val="16"/>
                                <w:lang w:val="en-US"/>
                              </w:rPr>
                            </w:pPr>
                            <w:r w:rsidRPr="000E45A1">
                              <w:rPr>
                                <w:sz w:val="24"/>
                                <w:szCs w:val="16"/>
                                <w:lang w:val="en-US"/>
                              </w:rPr>
                              <w:t xml:space="preserve">Sub-topic 5-1 Enhanced test method for 6GR AI/ML cases </w:t>
                            </w:r>
                          </w:p>
                          <w:p w14:paraId="7E06AFBF" w14:textId="77777777" w:rsidR="00116F24" w:rsidRPr="000E45A1" w:rsidRDefault="00116F24" w:rsidP="00116F24">
                            <w:pPr>
                              <w:rPr>
                                <w:b/>
                                <w:u w:val="single"/>
                                <w:lang w:val="en-US" w:eastAsia="zh-CN"/>
                              </w:rPr>
                            </w:pPr>
                            <w:r w:rsidRPr="000E45A1">
                              <w:rPr>
                                <w:b/>
                                <w:u w:val="single"/>
                                <w:lang w:val="en-US" w:eastAsia="ko-KR"/>
                              </w:rPr>
                              <w:t xml:space="preserve">Issue </w:t>
                            </w:r>
                            <w:r w:rsidRPr="000E45A1">
                              <w:rPr>
                                <w:b/>
                                <w:u w:val="single"/>
                                <w:lang w:val="en-US" w:eastAsia="zh-CN"/>
                              </w:rPr>
                              <w:t>5</w:t>
                            </w:r>
                            <w:r w:rsidRPr="000E45A1">
                              <w:rPr>
                                <w:b/>
                                <w:u w:val="single"/>
                                <w:lang w:val="en-US" w:eastAsia="ko-KR"/>
                              </w:rPr>
                              <w:t>-1-</w:t>
                            </w:r>
                            <w:r>
                              <w:rPr>
                                <w:rFonts w:hint="eastAsia"/>
                                <w:b/>
                                <w:u w:val="single"/>
                                <w:lang w:val="en-US" w:eastAsia="zh-CN"/>
                              </w:rPr>
                              <w:t>3</w:t>
                            </w:r>
                            <w:r w:rsidRPr="000E45A1">
                              <w:rPr>
                                <w:b/>
                                <w:u w:val="single"/>
                                <w:lang w:val="en-US" w:eastAsia="ko-KR"/>
                              </w:rPr>
                              <w:t xml:space="preserve">: </w:t>
                            </w:r>
                            <w:r>
                              <w:rPr>
                                <w:rFonts w:hint="eastAsia"/>
                                <w:b/>
                                <w:u w:val="single"/>
                                <w:lang w:val="en-US" w:eastAsia="zh-CN"/>
                              </w:rPr>
                              <w:t xml:space="preserve">Clarification of AI/ML testability discussion scope </w:t>
                            </w:r>
                            <w:r w:rsidRPr="000E45A1">
                              <w:rPr>
                                <w:b/>
                                <w:u w:val="single"/>
                                <w:lang w:val="en-US" w:eastAsia="zh-CN"/>
                              </w:rPr>
                              <w:t xml:space="preserve">  </w:t>
                            </w:r>
                          </w:p>
                          <w:p w14:paraId="619124BA" w14:textId="77777777" w:rsidR="00116F24" w:rsidRPr="00FD7F38" w:rsidRDefault="00116F24" w:rsidP="00116F24">
                            <w:pPr>
                              <w:spacing w:after="120"/>
                              <w:rPr>
                                <w:b/>
                                <w:bCs/>
                                <w:i/>
                                <w:highlight w:val="yellow"/>
                                <w:lang w:val="en-US" w:eastAsia="zh-CN"/>
                              </w:rPr>
                            </w:pPr>
                            <w:r w:rsidRPr="00FD7F38">
                              <w:rPr>
                                <w:b/>
                                <w:bCs/>
                                <w:i/>
                                <w:lang w:val="en-US" w:eastAsia="zh-CN"/>
                              </w:rPr>
                              <w:t>Agreements:</w:t>
                            </w:r>
                            <w:r w:rsidRPr="00FD7F38">
                              <w:rPr>
                                <w:b/>
                                <w:bCs/>
                                <w:i/>
                                <w:highlight w:val="yellow"/>
                                <w:lang w:val="en-US" w:eastAsia="zh-CN"/>
                              </w:rPr>
                              <w:t xml:space="preserve"> </w:t>
                            </w:r>
                          </w:p>
                          <w:p w14:paraId="183AEB89" w14:textId="77777777" w:rsidR="00116F24" w:rsidRPr="00FD7F38" w:rsidRDefault="00116F24" w:rsidP="00116F24">
                            <w:pPr>
                              <w:spacing w:after="120"/>
                              <w:rPr>
                                <w:szCs w:val="24"/>
                                <w:lang w:val="en-US" w:eastAsia="zh-CN"/>
                              </w:rPr>
                            </w:pPr>
                            <w:r w:rsidRPr="00FD7F38">
                              <w:rPr>
                                <w:szCs w:val="24"/>
                                <w:lang w:val="en-US" w:eastAsia="zh-CN"/>
                              </w:rPr>
                              <w:t>The scope of 6G testability and OTA for AI includes the following objectives:</w:t>
                            </w:r>
                          </w:p>
                          <w:p w14:paraId="276A92D4"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Both OTA and conducted test and methodologies will be considered</w:t>
                            </w:r>
                          </w:p>
                          <w:p w14:paraId="3E8FA15D" w14:textId="77777777" w:rsidR="00116F24" w:rsidRPr="00FD7F38" w:rsidRDefault="00116F24" w:rsidP="00116F24">
                            <w:pPr>
                              <w:pStyle w:val="ListParagraph"/>
                              <w:numPr>
                                <w:ilvl w:val="1"/>
                                <w:numId w:val="13"/>
                              </w:numPr>
                              <w:spacing w:after="120" w:line="240" w:lineRule="auto"/>
                              <w:contextualSpacing w:val="0"/>
                              <w:rPr>
                                <w:rFonts w:eastAsia="SimSun"/>
                                <w:szCs w:val="24"/>
                                <w:lang w:val="en-US" w:eastAsia="zh-CN"/>
                              </w:rPr>
                            </w:pPr>
                            <w:r w:rsidRPr="00FD7F38">
                              <w:rPr>
                                <w:rFonts w:eastAsia="SimSun"/>
                                <w:szCs w:val="24"/>
                                <w:lang w:val="en-US" w:eastAsia="zh-CN"/>
                              </w:rPr>
                              <w:t xml:space="preserve">Strive to use conducted test for AI testing if </w:t>
                            </w:r>
                            <w:proofErr w:type="gramStart"/>
                            <w:r w:rsidRPr="00FD7F38">
                              <w:rPr>
                                <w:rFonts w:eastAsia="SimSun"/>
                                <w:szCs w:val="24"/>
                                <w:lang w:val="en-US" w:eastAsia="zh-CN"/>
                              </w:rPr>
                              <w:t>possible</w:t>
                            </w:r>
                            <w:proofErr w:type="gramEnd"/>
                            <w:r w:rsidRPr="00FD7F38">
                              <w:rPr>
                                <w:rFonts w:eastAsia="SimSun"/>
                                <w:szCs w:val="24"/>
                                <w:lang w:val="en-US" w:eastAsia="zh-CN"/>
                              </w:rPr>
                              <w:t xml:space="preserve"> for FR1.</w:t>
                            </w:r>
                          </w:p>
                          <w:p w14:paraId="272E382A"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lang w:val="en-US"/>
                              </w:rPr>
                              <w:t xml:space="preserve">the test methodology will be developed based on use cases, LCM and performance metric. This includes the proper channel model, test framework and corresponding test setup </w:t>
                            </w:r>
                          </w:p>
                          <w:p w14:paraId="332D72C2"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5G related agreements will be taken as the starting point. Further enhancement of 5G methodologies for 5G use cases can be part of 6G study.</w:t>
                            </w:r>
                          </w:p>
                          <w:p w14:paraId="71984B99"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 xml:space="preserve">For 6G new use cases, the testability and methodology study will be kicked off after the corresponding use cases and testability issues are identified in AI thread. </w:t>
                            </w:r>
                          </w:p>
                          <w:p w14:paraId="21A02093" w14:textId="241CC423" w:rsidR="006C2CF1" w:rsidRDefault="006C2CF1" w:rsidP="002A1E78">
                            <w:pPr>
                              <w:spacing w:after="0" w:line="240" w:lineRule="auto"/>
                            </w:pPr>
                          </w:p>
                        </w:txbxContent>
                      </wps:txbx>
                      <wps:bodyPr rot="0" vert="horz" wrap="square" lIns="91440" tIns="45720" rIns="91440" bIns="45720" anchor="t" anchorCtr="0">
                        <a:spAutoFit/>
                      </wps:bodyPr>
                    </wps:wsp>
                  </a:graphicData>
                </a:graphic>
              </wp:inline>
            </w:drawing>
          </mc:Choice>
          <mc:Fallback>
            <w:pict>
              <v:shapetype w14:anchorId="1E336767" id="_x0000_t202" coordsize="21600,21600" o:spt="202" path="m,l,21600r21600,l21600,xe">
                <v:stroke joinstyle="miter"/>
                <v:path gradientshapeok="t" o:connecttype="rect"/>
              </v:shapetype>
              <v:shape id="Text Box 2" o:spid="_x0000_s1026" type="#_x0000_t202" style="width:480.35pt;height:7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">
                <v:textbox style="mso-fit-shape-to-text:t">
                  <w:txbxContent>
                    <w:p w14:paraId="52F458D4" w14:textId="5DC718CE" w:rsidR="00E01890" w:rsidRPr="00422F85" w:rsidRDefault="00E01890" w:rsidP="005D504D">
                      <w:pPr>
                        <w:pStyle w:val="Heading1"/>
                        <w:rPr>
                          <w:lang w:val="en-US" w:eastAsia="ja-JP"/>
                        </w:rPr>
                      </w:pPr>
                      <w:r w:rsidRPr="00422F85">
                        <w:rPr>
                          <w:lang w:val="en-US" w:eastAsia="ja-JP"/>
                        </w:rPr>
                        <w:t>Topic #</w:t>
                      </w:r>
                      <w:r w:rsidRPr="00422F85">
                        <w:rPr>
                          <w:lang w:val="en-US" w:eastAsia="zh-CN"/>
                        </w:rPr>
                        <w:t>3</w:t>
                      </w:r>
                      <w:r w:rsidRPr="00422F85">
                        <w:rPr>
                          <w:lang w:val="en-US" w:eastAsia="ja-JP"/>
                        </w:rPr>
                        <w:t xml:space="preserve">: </w:t>
                      </w:r>
                      <w:r w:rsidRPr="00422F85">
                        <w:rPr>
                          <w:b/>
                          <w:bCs/>
                          <w:lang w:val="en-US" w:eastAsia="zh-CN"/>
                        </w:rPr>
                        <w:t>OTA test methods for Multi-Tx and CA</w:t>
                      </w:r>
                    </w:p>
                    <w:p w14:paraId="0300B1AF" w14:textId="77777777" w:rsidR="00E01890" w:rsidRPr="00422F85" w:rsidRDefault="00E01890" w:rsidP="00E01890">
                      <w:pPr>
                        <w:pStyle w:val="Heading3"/>
                        <w:ind w:left="720"/>
                        <w:rPr>
                          <w:sz w:val="24"/>
                          <w:szCs w:val="16"/>
                          <w:lang w:val="en-US"/>
                        </w:rPr>
                      </w:pPr>
                      <w:r w:rsidRPr="00422F85">
                        <w:rPr>
                          <w:sz w:val="24"/>
                          <w:szCs w:val="16"/>
                          <w:lang w:val="en-US"/>
                        </w:rPr>
                        <w:t>Sub-topic 3-1 OTA for 6GR multi-carrier</w:t>
                      </w:r>
                    </w:p>
                    <w:p w14:paraId="40EC8BB0" w14:textId="77777777" w:rsidR="00EA488A" w:rsidRPr="000E45A1" w:rsidRDefault="00EA488A" w:rsidP="00EA488A">
                      <w:pPr>
                        <w:rPr>
                          <w:b/>
                          <w:u w:val="single"/>
                          <w:lang w:val="en-US" w:eastAsia="zh-CN"/>
                        </w:rPr>
                      </w:pPr>
                      <w:r w:rsidRPr="000E45A1">
                        <w:rPr>
                          <w:b/>
                          <w:u w:val="single"/>
                          <w:lang w:val="en-US" w:eastAsia="zh-CN"/>
                        </w:rPr>
                        <w:t>Issue 3-1-</w:t>
                      </w:r>
                      <w:r>
                        <w:rPr>
                          <w:rFonts w:hint="eastAsia"/>
                          <w:b/>
                          <w:u w:val="single"/>
                          <w:lang w:val="en-US" w:eastAsia="zh-CN"/>
                        </w:rPr>
                        <w:t>2</w:t>
                      </w:r>
                      <w:r w:rsidRPr="000E45A1">
                        <w:rPr>
                          <w:b/>
                          <w:u w:val="single"/>
                          <w:lang w:val="en-US" w:eastAsia="zh-CN"/>
                        </w:rPr>
                        <w:t xml:space="preserve">: Testability for </w:t>
                      </w:r>
                      <w:r w:rsidRPr="00747950">
                        <w:rPr>
                          <w:b/>
                          <w:u w:val="single"/>
                          <w:lang w:val="en-US" w:eastAsia="zh-CN"/>
                        </w:rPr>
                        <w:t xml:space="preserve">multi-Tx schemes (such as </w:t>
                      </w:r>
                      <w:r>
                        <w:rPr>
                          <w:b/>
                          <w:u w:val="single"/>
                          <w:lang w:val="en-US" w:eastAsia="zh-CN"/>
                        </w:rPr>
                        <w:t xml:space="preserve">coherent and non-coherent </w:t>
                      </w:r>
                      <w:r w:rsidRPr="00747950">
                        <w:rPr>
                          <w:b/>
                          <w:u w:val="single"/>
                          <w:lang w:val="en-US" w:eastAsia="zh-CN"/>
                        </w:rPr>
                        <w:t>UL-MIMO)</w:t>
                      </w:r>
                      <w:r w:rsidRPr="000E45A1">
                        <w:rPr>
                          <w:b/>
                          <w:u w:val="single"/>
                          <w:lang w:val="en-US" w:eastAsia="zh-CN"/>
                        </w:rPr>
                        <w:t xml:space="preserve">  </w:t>
                      </w:r>
                    </w:p>
                    <w:p w14:paraId="4DB7AA9D" w14:textId="77777777" w:rsidR="00EA488A" w:rsidRPr="0024707D" w:rsidRDefault="00EA488A" w:rsidP="00EA488A">
                      <w:pPr>
                        <w:spacing w:after="120"/>
                        <w:rPr>
                          <w:b/>
                          <w:bCs/>
                          <w:i/>
                          <w:highlight w:val="yellow"/>
                          <w:lang w:val="en-US" w:eastAsia="zh-CN"/>
                        </w:rPr>
                      </w:pPr>
                      <w:r w:rsidRPr="0024707D">
                        <w:rPr>
                          <w:b/>
                          <w:bCs/>
                          <w:i/>
                          <w:lang w:val="en-US" w:eastAsia="zh-CN"/>
                        </w:rPr>
                        <w:t>Agreements:</w:t>
                      </w:r>
                      <w:r w:rsidRPr="0024707D">
                        <w:rPr>
                          <w:b/>
                          <w:bCs/>
                          <w:i/>
                          <w:highlight w:val="yellow"/>
                          <w:lang w:val="en-US" w:eastAsia="zh-CN"/>
                        </w:rPr>
                        <w:t xml:space="preserve"> </w:t>
                      </w:r>
                    </w:p>
                    <w:p w14:paraId="1A193469" w14:textId="77777777" w:rsidR="00EA488A" w:rsidRPr="0024707D" w:rsidRDefault="00EA488A" w:rsidP="00EA488A">
                      <w:pPr>
                        <w:pStyle w:val="ListParagraph"/>
                        <w:numPr>
                          <w:ilvl w:val="0"/>
                          <w:numId w:val="13"/>
                        </w:numPr>
                        <w:spacing w:after="120" w:line="240" w:lineRule="auto"/>
                        <w:ind w:left="936" w:hanging="360"/>
                        <w:contextualSpacing w:val="0"/>
                        <w:rPr>
                          <w:rFonts w:eastAsia="SimSun"/>
                          <w:szCs w:val="24"/>
                          <w:lang w:val="en-US" w:eastAsia="zh-CN"/>
                        </w:rPr>
                      </w:pPr>
                      <w:r w:rsidRPr="0024707D">
                        <w:rPr>
                          <w:rFonts w:eastAsia="SimSun" w:hint="eastAsia"/>
                          <w:szCs w:val="24"/>
                          <w:lang w:val="en-US" w:eastAsia="zh-CN"/>
                        </w:rPr>
                        <w:t>The definition depends on RAN1 physical layer design for MIMO</w:t>
                      </w:r>
                      <w:r w:rsidRPr="0024707D">
                        <w:rPr>
                          <w:rFonts w:eastAsia="SimSun"/>
                          <w:szCs w:val="24"/>
                          <w:lang w:val="en-US" w:eastAsia="zh-CN"/>
                        </w:rPr>
                        <w:t>.</w:t>
                      </w:r>
                      <w:r w:rsidRPr="0024707D">
                        <w:rPr>
                          <w:rFonts w:eastAsia="SimSun" w:hint="eastAsia"/>
                          <w:szCs w:val="24"/>
                          <w:lang w:val="en-US" w:eastAsia="zh-CN"/>
                        </w:rPr>
                        <w:t xml:space="preserve"> The testability for detailed feature can be postponed until more progress in RAN1 for multi-Tx.</w:t>
                      </w:r>
                    </w:p>
                    <w:p w14:paraId="53FC5EC9" w14:textId="77777777" w:rsidR="00EA488A" w:rsidRPr="0024707D" w:rsidRDefault="00EA488A" w:rsidP="00EA488A">
                      <w:pPr>
                        <w:pStyle w:val="ListParagraph"/>
                        <w:numPr>
                          <w:ilvl w:val="1"/>
                          <w:numId w:val="13"/>
                        </w:numPr>
                        <w:spacing w:after="120" w:line="240" w:lineRule="auto"/>
                        <w:contextualSpacing w:val="0"/>
                        <w:rPr>
                          <w:rFonts w:eastAsia="SimSun"/>
                          <w:szCs w:val="24"/>
                          <w:lang w:val="en-US" w:eastAsia="zh-CN"/>
                        </w:rPr>
                      </w:pPr>
                      <w:r w:rsidRPr="0024707D">
                        <w:rPr>
                          <w:rFonts w:eastAsia="SimSun" w:hint="eastAsia"/>
                          <w:szCs w:val="24"/>
                          <w:lang w:val="en-US" w:eastAsia="zh-CN"/>
                        </w:rPr>
                        <w:t>OTA test methodology for 5G multi-Tx (e.g., single-layer UL-</w:t>
                      </w:r>
                      <w:proofErr w:type="gramStart"/>
                      <w:r w:rsidRPr="0024707D">
                        <w:rPr>
                          <w:rFonts w:eastAsia="SimSun" w:hint="eastAsia"/>
                          <w:szCs w:val="24"/>
                          <w:lang w:val="en-US" w:eastAsia="zh-CN"/>
                        </w:rPr>
                        <w:t>MIMO</w:t>
                      </w:r>
                      <w:r>
                        <w:rPr>
                          <w:rFonts w:eastAsia="SimSun"/>
                          <w:szCs w:val="24"/>
                          <w:lang w:val="en-US" w:eastAsia="zh-CN"/>
                        </w:rPr>
                        <w:t xml:space="preserve"> </w:t>
                      </w:r>
                      <w:r w:rsidRPr="0024707D">
                        <w:rPr>
                          <w:rFonts w:eastAsia="SimSun" w:hint="eastAsia"/>
                          <w:szCs w:val="24"/>
                          <w:lang w:val="en-US" w:eastAsia="zh-CN"/>
                        </w:rPr>
                        <w:t>)</w:t>
                      </w:r>
                      <w:proofErr w:type="gramEnd"/>
                      <w:r w:rsidRPr="0024707D">
                        <w:rPr>
                          <w:rFonts w:eastAsia="SimSun" w:hint="eastAsia"/>
                          <w:szCs w:val="24"/>
                          <w:lang w:val="en-US" w:eastAsia="zh-CN"/>
                        </w:rPr>
                        <w:t xml:space="preserve"> TRP can be considered as starting point for multi-Tx radiated performance metric study.</w:t>
                      </w:r>
                    </w:p>
                    <w:p w14:paraId="06EE6806" w14:textId="77777777" w:rsidR="00116F24" w:rsidRPr="007D1A91" w:rsidRDefault="00116F24" w:rsidP="005D199E">
                      <w:pPr>
                        <w:pStyle w:val="Heading1"/>
                        <w:rPr>
                          <w:lang w:val="en-US" w:eastAsia="ja-JP"/>
                        </w:rPr>
                      </w:pPr>
                      <w:r w:rsidRPr="000E45A1">
                        <w:rPr>
                          <w:lang w:val="en-US" w:eastAsia="ja-JP"/>
                        </w:rPr>
                        <w:t xml:space="preserve">Topic #5: AI/ML testability </w:t>
                      </w:r>
                    </w:p>
                    <w:p w14:paraId="0319560C" w14:textId="77777777" w:rsidR="00116F24" w:rsidRPr="00FD7F38" w:rsidRDefault="00116F24" w:rsidP="00116F24">
                      <w:pPr>
                        <w:pStyle w:val="Heading3"/>
                        <w:ind w:left="720"/>
                        <w:rPr>
                          <w:sz w:val="24"/>
                          <w:szCs w:val="16"/>
                          <w:lang w:val="en-US"/>
                        </w:rPr>
                      </w:pPr>
                      <w:r w:rsidRPr="000E45A1">
                        <w:rPr>
                          <w:sz w:val="24"/>
                          <w:szCs w:val="16"/>
                          <w:lang w:val="en-US"/>
                        </w:rPr>
                        <w:t xml:space="preserve">Sub-topic 5-1 Enhanced test method for 6GR AI/ML cases </w:t>
                      </w:r>
                    </w:p>
                    <w:p w14:paraId="7E06AFBF" w14:textId="77777777" w:rsidR="00116F24" w:rsidRPr="000E45A1" w:rsidRDefault="00116F24" w:rsidP="00116F24">
                      <w:pPr>
                        <w:rPr>
                          <w:b/>
                          <w:u w:val="single"/>
                          <w:lang w:val="en-US" w:eastAsia="zh-CN"/>
                        </w:rPr>
                      </w:pPr>
                      <w:r w:rsidRPr="000E45A1">
                        <w:rPr>
                          <w:b/>
                          <w:u w:val="single"/>
                          <w:lang w:val="en-US" w:eastAsia="ko-KR"/>
                        </w:rPr>
                        <w:t xml:space="preserve">Issue </w:t>
                      </w:r>
                      <w:r w:rsidRPr="000E45A1">
                        <w:rPr>
                          <w:b/>
                          <w:u w:val="single"/>
                          <w:lang w:val="en-US" w:eastAsia="zh-CN"/>
                        </w:rPr>
                        <w:t>5</w:t>
                      </w:r>
                      <w:r w:rsidRPr="000E45A1">
                        <w:rPr>
                          <w:b/>
                          <w:u w:val="single"/>
                          <w:lang w:val="en-US" w:eastAsia="ko-KR"/>
                        </w:rPr>
                        <w:t>-1-</w:t>
                      </w:r>
                      <w:r>
                        <w:rPr>
                          <w:rFonts w:hint="eastAsia"/>
                          <w:b/>
                          <w:u w:val="single"/>
                          <w:lang w:val="en-US" w:eastAsia="zh-CN"/>
                        </w:rPr>
                        <w:t>3</w:t>
                      </w:r>
                      <w:r w:rsidRPr="000E45A1">
                        <w:rPr>
                          <w:b/>
                          <w:u w:val="single"/>
                          <w:lang w:val="en-US" w:eastAsia="ko-KR"/>
                        </w:rPr>
                        <w:t xml:space="preserve">: </w:t>
                      </w:r>
                      <w:r>
                        <w:rPr>
                          <w:rFonts w:hint="eastAsia"/>
                          <w:b/>
                          <w:u w:val="single"/>
                          <w:lang w:val="en-US" w:eastAsia="zh-CN"/>
                        </w:rPr>
                        <w:t xml:space="preserve">Clarification of AI/ML testability discussion scope </w:t>
                      </w:r>
                      <w:r w:rsidRPr="000E45A1">
                        <w:rPr>
                          <w:b/>
                          <w:u w:val="single"/>
                          <w:lang w:val="en-US" w:eastAsia="zh-CN"/>
                        </w:rPr>
                        <w:t xml:space="preserve">  </w:t>
                      </w:r>
                    </w:p>
                    <w:p w14:paraId="619124BA" w14:textId="77777777" w:rsidR="00116F24" w:rsidRPr="00FD7F38" w:rsidRDefault="00116F24" w:rsidP="00116F24">
                      <w:pPr>
                        <w:spacing w:after="120"/>
                        <w:rPr>
                          <w:b/>
                          <w:bCs/>
                          <w:i/>
                          <w:highlight w:val="yellow"/>
                          <w:lang w:val="en-US" w:eastAsia="zh-CN"/>
                        </w:rPr>
                      </w:pPr>
                      <w:r w:rsidRPr="00FD7F38">
                        <w:rPr>
                          <w:b/>
                          <w:bCs/>
                          <w:i/>
                          <w:lang w:val="en-US" w:eastAsia="zh-CN"/>
                        </w:rPr>
                        <w:t>Agreements:</w:t>
                      </w:r>
                      <w:r w:rsidRPr="00FD7F38">
                        <w:rPr>
                          <w:b/>
                          <w:bCs/>
                          <w:i/>
                          <w:highlight w:val="yellow"/>
                          <w:lang w:val="en-US" w:eastAsia="zh-CN"/>
                        </w:rPr>
                        <w:t xml:space="preserve"> </w:t>
                      </w:r>
                    </w:p>
                    <w:p w14:paraId="183AEB89" w14:textId="77777777" w:rsidR="00116F24" w:rsidRPr="00FD7F38" w:rsidRDefault="00116F24" w:rsidP="00116F24">
                      <w:pPr>
                        <w:spacing w:after="120"/>
                        <w:rPr>
                          <w:szCs w:val="24"/>
                          <w:lang w:val="en-US" w:eastAsia="zh-CN"/>
                        </w:rPr>
                      </w:pPr>
                      <w:r w:rsidRPr="00FD7F38">
                        <w:rPr>
                          <w:szCs w:val="24"/>
                          <w:lang w:val="en-US" w:eastAsia="zh-CN"/>
                        </w:rPr>
                        <w:t>The scope of 6G testability and OTA for AI includes the following objectives:</w:t>
                      </w:r>
                    </w:p>
                    <w:p w14:paraId="276A92D4"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Both OTA and conducted test and methodologies will be considered</w:t>
                      </w:r>
                    </w:p>
                    <w:p w14:paraId="3E8FA15D" w14:textId="77777777" w:rsidR="00116F24" w:rsidRPr="00FD7F38" w:rsidRDefault="00116F24" w:rsidP="00116F24">
                      <w:pPr>
                        <w:pStyle w:val="ListParagraph"/>
                        <w:numPr>
                          <w:ilvl w:val="1"/>
                          <w:numId w:val="13"/>
                        </w:numPr>
                        <w:spacing w:after="120" w:line="240" w:lineRule="auto"/>
                        <w:contextualSpacing w:val="0"/>
                        <w:rPr>
                          <w:rFonts w:eastAsia="SimSun"/>
                          <w:szCs w:val="24"/>
                          <w:lang w:val="en-US" w:eastAsia="zh-CN"/>
                        </w:rPr>
                      </w:pPr>
                      <w:r w:rsidRPr="00FD7F38">
                        <w:rPr>
                          <w:rFonts w:eastAsia="SimSun"/>
                          <w:szCs w:val="24"/>
                          <w:lang w:val="en-US" w:eastAsia="zh-CN"/>
                        </w:rPr>
                        <w:t xml:space="preserve">Strive to use conducted test for AI testing if </w:t>
                      </w:r>
                      <w:proofErr w:type="gramStart"/>
                      <w:r w:rsidRPr="00FD7F38">
                        <w:rPr>
                          <w:rFonts w:eastAsia="SimSun"/>
                          <w:szCs w:val="24"/>
                          <w:lang w:val="en-US" w:eastAsia="zh-CN"/>
                        </w:rPr>
                        <w:t>possible</w:t>
                      </w:r>
                      <w:proofErr w:type="gramEnd"/>
                      <w:r w:rsidRPr="00FD7F38">
                        <w:rPr>
                          <w:rFonts w:eastAsia="SimSun"/>
                          <w:szCs w:val="24"/>
                          <w:lang w:val="en-US" w:eastAsia="zh-CN"/>
                        </w:rPr>
                        <w:t xml:space="preserve"> for FR1.</w:t>
                      </w:r>
                    </w:p>
                    <w:p w14:paraId="272E382A"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lang w:val="en-US"/>
                        </w:rPr>
                        <w:t xml:space="preserve">the test methodology will be developed based on use cases, LCM and performance metric. This includes the proper channel model, test framework and corresponding test setup </w:t>
                      </w:r>
                    </w:p>
                    <w:p w14:paraId="332D72C2"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5G related agreements will be taken as the starting point. Further enhancement of 5G methodologies for 5G use cases can be part of 6G study.</w:t>
                      </w:r>
                    </w:p>
                    <w:p w14:paraId="71984B99" w14:textId="77777777" w:rsidR="00116F24" w:rsidRPr="00FD7F38" w:rsidRDefault="00116F24" w:rsidP="00116F24">
                      <w:pPr>
                        <w:pStyle w:val="ListParagraph"/>
                        <w:numPr>
                          <w:ilvl w:val="0"/>
                          <w:numId w:val="13"/>
                        </w:numPr>
                        <w:spacing w:after="120" w:line="240" w:lineRule="auto"/>
                        <w:ind w:left="936" w:hanging="360"/>
                        <w:contextualSpacing w:val="0"/>
                        <w:rPr>
                          <w:rFonts w:eastAsia="SimSun"/>
                          <w:szCs w:val="24"/>
                          <w:lang w:val="en-US" w:eastAsia="zh-CN"/>
                        </w:rPr>
                      </w:pPr>
                      <w:r w:rsidRPr="00FD7F38">
                        <w:rPr>
                          <w:rFonts w:eastAsia="SimSun"/>
                          <w:szCs w:val="24"/>
                          <w:lang w:val="en-US" w:eastAsia="zh-CN"/>
                        </w:rPr>
                        <w:t xml:space="preserve">For 6G new use cases, the testability and methodology study will be kicked off after the corresponding use cases and testability issues are identified in AI thread. </w:t>
                      </w:r>
                    </w:p>
                    <w:p w14:paraId="21A02093" w14:textId="241CC423" w:rsidR="006C2CF1" w:rsidRDefault="006C2CF1" w:rsidP="002A1E78">
                      <w:pPr>
                        <w:spacing w:after="0" w:line="240" w:lineRule="auto"/>
                      </w:pPr>
                    </w:p>
                  </w:txbxContent>
                </v:textbox>
                <w10:anchorlock/>
              </v:shape>
            </w:pict>
          </mc:Fallback>
        </mc:AlternateContent>
      </w:r>
    </w:p>
    <w:p w14:paraId="2CF33693" w14:textId="77777777" w:rsidR="006C2CF1" w:rsidRPr="008F786B" w:rsidRDefault="006C2CF1" w:rsidP="007E4668"/>
    <w:p w14:paraId="5313549B" w14:textId="661C21FB" w:rsidR="00BE3222" w:rsidRPr="00BE3222" w:rsidRDefault="003B659E" w:rsidP="00BE3222">
      <w:pPr>
        <w:pStyle w:val="RAN4H1"/>
      </w:pPr>
      <w:bookmarkStart w:id="4" w:name="_Toc116995842"/>
      <w:r w:rsidRPr="008F786B">
        <w:t>Discussion</w:t>
      </w:r>
      <w:bookmarkEnd w:id="4"/>
    </w:p>
    <w:p w14:paraId="43D837F0" w14:textId="77777777" w:rsidR="00C96640" w:rsidRPr="00C96640" w:rsidRDefault="00C96640" w:rsidP="00C96640"/>
    <w:p w14:paraId="750CDB2F" w14:textId="523BBFD3" w:rsidR="005544DD" w:rsidRDefault="003F6D4D" w:rsidP="00741548">
      <w:pPr>
        <w:pStyle w:val="RAN4H2"/>
      </w:pPr>
      <w:r w:rsidRPr="003F6D4D">
        <w:lastRenderedPageBreak/>
        <w:t>OTA test methods for Multi-Tx and CA</w:t>
      </w:r>
    </w:p>
    <w:p w14:paraId="3C1FAED6" w14:textId="03735FA4" w:rsidR="00D649F7" w:rsidRDefault="00D84A5E" w:rsidP="00ED0A61">
      <w:r>
        <w:t xml:space="preserve">Based on the agreement from the last meeting, the </w:t>
      </w:r>
      <w:r w:rsidRPr="00D84A5E">
        <w:t>5G multi-Tx (e.g., single-layer UL-MIMO) TRP can be considered as starting point</w:t>
      </w:r>
      <w:r>
        <w:t xml:space="preserve">. </w:t>
      </w:r>
    </w:p>
    <w:p w14:paraId="75C7731A" w14:textId="3F849B2A" w:rsidR="00ED0A61" w:rsidRPr="00ED0A61" w:rsidRDefault="00ED0A61" w:rsidP="00ED0A61">
      <w:r w:rsidRPr="00ED0A61">
        <w:t xml:space="preserve">In 5G, the UE RF architecture with 2Tx/4Tx is well studied and defined. For 6G UEs, a similar RF architecture can be reused and prioritized. The related TRP and MIMO OTA </w:t>
      </w:r>
      <w:r w:rsidR="00C629B3">
        <w:t xml:space="preserve">test </w:t>
      </w:r>
      <w:r w:rsidR="00C17274">
        <w:t xml:space="preserve">metrics </w:t>
      </w:r>
      <w:r w:rsidRPr="00ED0A61">
        <w:t>should be studied first, and the corresponding OTA test method development should be given priority.</w:t>
      </w:r>
      <w:r w:rsidR="00D649F7">
        <w:t xml:space="preserve"> </w:t>
      </w:r>
      <w:r w:rsidRPr="00ED0A61">
        <w:t>Therefore, we propose starting with single-carrier scenarios using 2Tx and 4Tx configurations for this topic.</w:t>
      </w:r>
    </w:p>
    <w:p w14:paraId="381B23D3" w14:textId="6F549BF8" w:rsidR="0055226B" w:rsidRDefault="00CA2F7C" w:rsidP="00CA2F7C">
      <w:pPr>
        <w:pStyle w:val="RAN4proposal0"/>
      </w:pPr>
      <w:r w:rsidRPr="00B76B6A">
        <w:t>TRP</w:t>
      </w:r>
      <w:r w:rsidR="00264215">
        <w:t xml:space="preserve"> </w:t>
      </w:r>
      <w:r w:rsidRPr="00B76B6A">
        <w:t>and MIMO OTA</w:t>
      </w:r>
      <w:r>
        <w:t xml:space="preserve"> requirements for </w:t>
      </w:r>
      <w:r w:rsidRPr="004673B9">
        <w:t>2Tx/4Tx</w:t>
      </w:r>
      <w:r>
        <w:t xml:space="preserve"> should be studied first.</w:t>
      </w:r>
    </w:p>
    <w:p w14:paraId="56DC2E51" w14:textId="77777777" w:rsidR="00AC7755" w:rsidRPr="00AC7755" w:rsidRDefault="00AC7755" w:rsidP="00AC7755"/>
    <w:p w14:paraId="4893583E" w14:textId="5243E543" w:rsidR="00406EE4" w:rsidRPr="00B73858" w:rsidRDefault="00937D10" w:rsidP="0004024F">
      <w:pPr>
        <w:pStyle w:val="RAN4H2"/>
      </w:pPr>
      <w:r w:rsidRPr="00B73858">
        <w:rPr>
          <w:lang w:val="en-US" w:eastAsia="zh-CN"/>
        </w:rPr>
        <w:t>Enhanced OTA test method for 6GR AI/ML</w:t>
      </w:r>
      <w:r w:rsidR="004A127B" w:rsidRPr="00B73858">
        <w:t xml:space="preserve"> cases</w:t>
      </w:r>
    </w:p>
    <w:p w14:paraId="5B88F02D" w14:textId="77777777" w:rsidR="007577CC" w:rsidRDefault="007577CC" w:rsidP="007577CC">
      <w:pPr>
        <w:pStyle w:val="RAN4H3"/>
        <w:ind w:left="929"/>
        <w:rPr>
          <w:lang w:val="en-US"/>
        </w:rPr>
      </w:pPr>
      <w:r>
        <w:rPr>
          <w:lang w:val="en-US"/>
        </w:rPr>
        <w:t xml:space="preserve">Test case variety issue </w:t>
      </w:r>
    </w:p>
    <w:p w14:paraId="2F72E749" w14:textId="77777777" w:rsidR="007577CC" w:rsidRDefault="007577CC" w:rsidP="007577CC">
      <w:pPr>
        <w:rPr>
          <w:lang w:eastAsia="zh-CN"/>
        </w:rPr>
      </w:pPr>
      <w:r>
        <w:rPr>
          <w:lang w:eastAsia="zh-CN"/>
        </w:rPr>
        <w:t xml:space="preserve">With the progression of AIML-related Work Items and Study Items, several requirements now employ statistical terminology, such as those associated with AIML‑based beam management. For such features, evaluation based on a limited number of test realizations is not sufficient to ensure reliable performance characterization. AIML‑driven algorithms inherently exhibit statistical variability, and conclusions derived from one or two test cases may not reflect their true operational </w:t>
      </w:r>
      <w:proofErr w:type="spellStart"/>
      <w:r>
        <w:rPr>
          <w:lang w:eastAsia="zh-CN"/>
        </w:rPr>
        <w:t>behavior</w:t>
      </w:r>
      <w:proofErr w:type="spellEnd"/>
      <w:r>
        <w:rPr>
          <w:lang w:eastAsia="zh-CN"/>
        </w:rPr>
        <w:t>.</w:t>
      </w:r>
    </w:p>
    <w:p w14:paraId="661F9570" w14:textId="267E4F5B" w:rsidR="007577CC" w:rsidRDefault="007577CC" w:rsidP="007577CC">
      <w:pPr>
        <w:pStyle w:val="RAN4observation0"/>
        <w:rPr>
          <w:lang w:eastAsia="zh-CN"/>
        </w:rPr>
      </w:pPr>
      <w:r w:rsidRPr="00451E8B">
        <w:rPr>
          <w:lang w:val="en-US" w:eastAsia="zh-CN"/>
        </w:rPr>
        <w:t xml:space="preserve"> </w:t>
      </w:r>
      <w:r w:rsidRPr="008D37CF">
        <w:rPr>
          <w:lang w:eastAsia="zh-CN"/>
        </w:rPr>
        <w:t>To</w:t>
      </w:r>
      <w:r w:rsidRPr="00962887">
        <w:rPr>
          <w:lang w:eastAsia="zh-CN"/>
        </w:rPr>
        <w:t xml:space="preserve"> reliably evaluate AIML‑based beam management performance, </w:t>
      </w:r>
      <w:r>
        <w:rPr>
          <w:lang w:eastAsia="zh-CN"/>
        </w:rPr>
        <w:t>sufficient</w:t>
      </w:r>
      <w:r w:rsidRPr="00962887">
        <w:rPr>
          <w:lang w:eastAsia="zh-CN"/>
        </w:rPr>
        <w:t xml:space="preserve"> statistical testing</w:t>
      </w:r>
      <w:r>
        <w:rPr>
          <w:lang w:eastAsia="zh-CN"/>
        </w:rPr>
        <w:t xml:space="preserve">, </w:t>
      </w:r>
      <w:proofErr w:type="gramStart"/>
      <w:r w:rsidRPr="00962887">
        <w:rPr>
          <w:lang w:eastAsia="zh-CN"/>
        </w:rPr>
        <w:t>similar to</w:t>
      </w:r>
      <w:proofErr w:type="gramEnd"/>
      <w:r w:rsidRPr="00962887">
        <w:rPr>
          <w:lang w:eastAsia="zh-CN"/>
        </w:rPr>
        <w:t xml:space="preserve"> AIML model‑verification procedures</w:t>
      </w:r>
      <w:r>
        <w:rPr>
          <w:lang w:eastAsia="zh-CN"/>
        </w:rPr>
        <w:t xml:space="preserve">, </w:t>
      </w:r>
      <w:r w:rsidRPr="00962887">
        <w:rPr>
          <w:lang w:eastAsia="zh-CN"/>
        </w:rPr>
        <w:t>is required. Conclusions drawn from only one or two test cases are insufficient, as limited test‑case variety can lead to misleading interpretations of the AIML feature’s true performance</w:t>
      </w:r>
      <w:r>
        <w:rPr>
          <w:lang w:eastAsia="zh-CN"/>
        </w:rPr>
        <w:t xml:space="preserve">. </w:t>
      </w:r>
    </w:p>
    <w:p w14:paraId="64B4D32F" w14:textId="36D51844" w:rsidR="007577CC" w:rsidRDefault="007577CC" w:rsidP="007577CC">
      <w:pPr>
        <w:pStyle w:val="RAN4proposal0"/>
        <w:rPr>
          <w:lang w:val="en-US"/>
        </w:rPr>
      </w:pPr>
      <w:r>
        <w:rPr>
          <w:lang w:val="en-US" w:eastAsia="zh-CN"/>
        </w:rPr>
        <w:t>How</w:t>
      </w:r>
      <w:r w:rsidRPr="00451E8B">
        <w:rPr>
          <w:lang w:val="en-US" w:eastAsia="zh-CN"/>
        </w:rPr>
        <w:t xml:space="preserve"> to create sufficient test cases to support statistical tests for AIML function requirements </w:t>
      </w:r>
      <w:r w:rsidR="00AC1E23">
        <w:rPr>
          <w:lang w:val="en-US" w:eastAsia="zh-CN"/>
        </w:rPr>
        <w:t>needs</w:t>
      </w:r>
      <w:r w:rsidRPr="00451E8B">
        <w:rPr>
          <w:lang w:val="en-US" w:eastAsia="zh-CN"/>
        </w:rPr>
        <w:t xml:space="preserve"> to be addressed.  </w:t>
      </w:r>
    </w:p>
    <w:p w14:paraId="5BBDFCA0" w14:textId="5ACB4977" w:rsidR="00991A1C" w:rsidRPr="008F2F34" w:rsidRDefault="00991A1C" w:rsidP="008F2F34">
      <w:pPr>
        <w:rPr>
          <w:lang w:eastAsia="zh-CN"/>
        </w:rPr>
      </w:pPr>
      <w:r w:rsidRPr="008F2F34">
        <w:rPr>
          <w:lang w:eastAsia="zh-CN"/>
        </w:rPr>
        <w:t xml:space="preserve">To avoid changes to existing </w:t>
      </w:r>
      <w:r w:rsidR="00D722AF">
        <w:rPr>
          <w:lang w:eastAsia="zh-CN"/>
        </w:rPr>
        <w:t xml:space="preserve">OTA </w:t>
      </w:r>
      <w:r w:rsidRPr="008F2F34">
        <w:rPr>
          <w:lang w:eastAsia="zh-CN"/>
        </w:rPr>
        <w:t>test‑equipment hardware, several approaches have been discussed to increase the number of test cases, such as rotating the UE on the test table inside the chamber. Although such rotation is loosely inspired by valid in‑field scenarios</w:t>
      </w:r>
      <w:r w:rsidR="00572702">
        <w:rPr>
          <w:lang w:eastAsia="zh-CN"/>
        </w:rPr>
        <w:t xml:space="preserve">, </w:t>
      </w:r>
      <w:r w:rsidRPr="008F2F34">
        <w:rPr>
          <w:lang w:eastAsia="zh-CN"/>
        </w:rPr>
        <w:t>where the UE orientation changes and may receive multipath components from different directions</w:t>
      </w:r>
      <w:r w:rsidR="00572702">
        <w:rPr>
          <w:lang w:eastAsia="zh-CN"/>
        </w:rPr>
        <w:t xml:space="preserve">, </w:t>
      </w:r>
      <w:r w:rsidRPr="008F2F34">
        <w:rPr>
          <w:lang w:eastAsia="zh-CN"/>
        </w:rPr>
        <w:t xml:space="preserve">the chamber environment does not fully emulate this </w:t>
      </w:r>
      <w:proofErr w:type="spellStart"/>
      <w:r w:rsidRPr="008F2F34">
        <w:rPr>
          <w:lang w:eastAsia="zh-CN"/>
        </w:rPr>
        <w:t>behavior</w:t>
      </w:r>
      <w:proofErr w:type="spellEnd"/>
      <w:r w:rsidRPr="008F2F34">
        <w:rPr>
          <w:lang w:eastAsia="zh-CN"/>
        </w:rPr>
        <w:t>. In particular, the power angular spectrum (PAS) experienced by the UE remains unchanged, and the UE cannot receive additional multipath components as it would in real field conditions.</w:t>
      </w:r>
      <w:r w:rsidR="0079137E">
        <w:rPr>
          <w:lang w:eastAsia="zh-CN"/>
        </w:rPr>
        <w:t xml:space="preserve"> </w:t>
      </w:r>
      <w:r w:rsidRPr="008F2F34">
        <w:rPr>
          <w:lang w:eastAsia="zh-CN"/>
        </w:rPr>
        <w:t>Other proposals involve moving the UE position within the chamber. However, such movement may not be realistic due to the limited size of the quiet zone.</w:t>
      </w:r>
    </w:p>
    <w:p w14:paraId="1398600B" w14:textId="22915E9E" w:rsidR="00105357" w:rsidRDefault="00991A1C" w:rsidP="008F2F34">
      <w:pPr>
        <w:rPr>
          <w:lang w:eastAsia="zh-CN"/>
        </w:rPr>
      </w:pPr>
      <w:r w:rsidRPr="008F2F34">
        <w:rPr>
          <w:lang w:eastAsia="zh-CN"/>
        </w:rPr>
        <w:t xml:space="preserve">Therefore, the most appropriate method to generate additional test cases is to vary the PAS itself. Achieving this requires generating additional cluster maps, </w:t>
      </w:r>
      <w:proofErr w:type="gramStart"/>
      <w:r w:rsidRPr="008F2F34">
        <w:rPr>
          <w:lang w:eastAsia="zh-CN"/>
        </w:rPr>
        <w:t>similar to</w:t>
      </w:r>
      <w:proofErr w:type="gramEnd"/>
      <w:r w:rsidRPr="008F2F34">
        <w:rPr>
          <w:lang w:eastAsia="zh-CN"/>
        </w:rPr>
        <w:t xml:space="preserve"> the clusters used in CDL‑C/D models.</w:t>
      </w:r>
    </w:p>
    <w:p w14:paraId="25ED4E90" w14:textId="4C3E5F0E" w:rsidR="00F24A2B" w:rsidRPr="00F24A2B" w:rsidRDefault="0075239A" w:rsidP="00F24A2B">
      <w:pPr>
        <w:pStyle w:val="RAN4proposal0"/>
        <w:rPr>
          <w:lang w:eastAsia="zh-CN"/>
        </w:rPr>
      </w:pPr>
      <w:r>
        <w:rPr>
          <w:lang w:eastAsia="zh-CN"/>
        </w:rPr>
        <w:t>G</w:t>
      </w:r>
      <w:r w:rsidR="00F24A2B" w:rsidRPr="00F24A2B">
        <w:rPr>
          <w:lang w:eastAsia="zh-CN"/>
        </w:rPr>
        <w:t>enerate additional test cases by varying the PAS rather than physically manipulating the UE inside the chamber</w:t>
      </w:r>
      <w:r w:rsidR="00804146">
        <w:rPr>
          <w:lang w:eastAsia="zh-CN"/>
        </w:rPr>
        <w:t>,</w:t>
      </w:r>
      <w:r w:rsidR="00F24A2B" w:rsidRPr="00F24A2B">
        <w:rPr>
          <w:lang w:eastAsia="zh-CN"/>
        </w:rPr>
        <w:t xml:space="preserve"> </w:t>
      </w:r>
      <w:r w:rsidR="00804146">
        <w:rPr>
          <w:lang w:eastAsia="zh-CN"/>
        </w:rPr>
        <w:t>t</w:t>
      </w:r>
      <w:r w:rsidR="00F24A2B" w:rsidRPr="00F24A2B">
        <w:rPr>
          <w:lang w:eastAsia="zh-CN"/>
        </w:rPr>
        <w:t xml:space="preserve">his can be achieved by defining multiple cluster maps </w:t>
      </w:r>
      <w:proofErr w:type="gramStart"/>
      <w:r w:rsidR="00F24A2B" w:rsidRPr="00F24A2B">
        <w:rPr>
          <w:lang w:eastAsia="zh-CN"/>
        </w:rPr>
        <w:t>similar to</w:t>
      </w:r>
      <w:proofErr w:type="gramEnd"/>
      <w:r w:rsidR="00F24A2B" w:rsidRPr="00F24A2B">
        <w:rPr>
          <w:lang w:eastAsia="zh-CN"/>
        </w:rPr>
        <w:t xml:space="preserve"> those used in CDL</w:t>
      </w:r>
      <w:r w:rsidR="00F24A2B" w:rsidRPr="00F24A2B">
        <w:rPr>
          <w:lang w:eastAsia="zh-CN"/>
        </w:rPr>
        <w:noBreakHyphen/>
        <w:t>C/D models.</w:t>
      </w:r>
    </w:p>
    <w:p w14:paraId="0D446927" w14:textId="77777777" w:rsidR="00423194" w:rsidRPr="00423194" w:rsidRDefault="00423194" w:rsidP="00423194">
      <w:pPr>
        <w:rPr>
          <w:lang w:eastAsia="zh-CN"/>
        </w:rPr>
      </w:pPr>
      <w:r w:rsidRPr="00423194">
        <w:rPr>
          <w:lang w:eastAsia="zh-CN"/>
        </w:rPr>
        <w:t>The fast</w:t>
      </w:r>
      <w:r w:rsidRPr="00423194">
        <w:rPr>
          <w:lang w:eastAsia="zh-CN"/>
        </w:rPr>
        <w:noBreakHyphen/>
        <w:t>fading model in TR 38.901 is widely used for wireless</w:t>
      </w:r>
      <w:r w:rsidRPr="00423194">
        <w:rPr>
          <w:lang w:eastAsia="zh-CN"/>
        </w:rPr>
        <w:noBreakHyphen/>
        <w:t>channel simulations and can be leveraged to generate cluster maps for PAS. However, randomly generated cluster maps may not be directly representable in the chamber due to probe</w:t>
      </w:r>
      <w:r w:rsidRPr="00423194">
        <w:rPr>
          <w:lang w:eastAsia="zh-CN"/>
        </w:rPr>
        <w:noBreakHyphen/>
        <w:t>range limitations. Therefore, the selection criteria for suitable cluster maps require further study.</w:t>
      </w:r>
    </w:p>
    <w:p w14:paraId="137D186F" w14:textId="31C1C548" w:rsidR="0035663F" w:rsidRDefault="0035663F" w:rsidP="00487DE7">
      <w:pPr>
        <w:pStyle w:val="RAN4observation0"/>
        <w:rPr>
          <w:lang w:eastAsia="zh-CN"/>
        </w:rPr>
      </w:pPr>
      <w:r w:rsidRPr="0035663F">
        <w:rPr>
          <w:lang w:eastAsia="zh-CN"/>
        </w:rPr>
        <w:t>Although the TR 38.901 fast</w:t>
      </w:r>
      <w:r w:rsidRPr="0035663F">
        <w:rPr>
          <w:lang w:eastAsia="zh-CN"/>
        </w:rPr>
        <w:noBreakHyphen/>
        <w:t xml:space="preserve">fading model can generate random cluster maps for PAS, many such maps cannot be realistically reproduced by chamber probes due to </w:t>
      </w:r>
      <w:r w:rsidR="00516D08">
        <w:rPr>
          <w:lang w:eastAsia="zh-CN"/>
        </w:rPr>
        <w:t>limited number of probes</w:t>
      </w:r>
      <w:r w:rsidRPr="0035663F">
        <w:rPr>
          <w:lang w:eastAsia="zh-CN"/>
        </w:rPr>
        <w:t>. Therefore, not all randomly generated cluster maps are directly suitable for OTA presentation.</w:t>
      </w:r>
    </w:p>
    <w:p w14:paraId="40BC9A9F" w14:textId="77777777" w:rsidR="00DE0A40" w:rsidRPr="00DE0A40" w:rsidRDefault="00DE0A40" w:rsidP="00DE0A40">
      <w:pPr>
        <w:rPr>
          <w:lang w:eastAsia="zh-CN"/>
        </w:rPr>
      </w:pPr>
    </w:p>
    <w:p w14:paraId="2DD1FA86" w14:textId="330AAE0B" w:rsidR="0081416B" w:rsidRPr="00664402" w:rsidRDefault="0081416B" w:rsidP="00493227">
      <w:pPr>
        <w:rPr>
          <w:u w:val="single"/>
          <w:lang w:eastAsia="zh-CN"/>
        </w:rPr>
      </w:pPr>
      <w:r w:rsidRPr="00664402">
        <w:rPr>
          <w:u w:val="single"/>
          <w:lang w:eastAsia="zh-CN"/>
        </w:rPr>
        <w:t xml:space="preserve">Based on the AIML beam‑management simulations, we can do the following analysis, which helps to find out </w:t>
      </w:r>
      <w:r w:rsidR="0061459D" w:rsidRPr="00664402">
        <w:rPr>
          <w:u w:val="single"/>
          <w:lang w:eastAsia="zh-CN"/>
        </w:rPr>
        <w:t>how to</w:t>
      </w:r>
      <w:r w:rsidRPr="00664402">
        <w:rPr>
          <w:u w:val="single"/>
          <w:lang w:eastAsia="zh-CN"/>
        </w:rPr>
        <w:t xml:space="preserve"> select cluster maps generated from the TR 38.901 fast‑fading model</w:t>
      </w:r>
      <w:r w:rsidR="007544D0">
        <w:rPr>
          <w:u w:val="single"/>
          <w:lang w:eastAsia="zh-CN"/>
        </w:rPr>
        <w:t xml:space="preserve"> </w:t>
      </w:r>
      <w:r w:rsidR="001F7C12">
        <w:rPr>
          <w:u w:val="single"/>
          <w:lang w:eastAsia="zh-CN"/>
        </w:rPr>
        <w:t>that match</w:t>
      </w:r>
      <w:r w:rsidR="007544D0">
        <w:rPr>
          <w:u w:val="single"/>
          <w:lang w:eastAsia="zh-CN"/>
        </w:rPr>
        <w:t xml:space="preserve"> the </w:t>
      </w:r>
      <w:r w:rsidR="002E0B35">
        <w:rPr>
          <w:u w:val="single"/>
          <w:lang w:eastAsia="zh-CN"/>
        </w:rPr>
        <w:t>probe settings in the TE chamber</w:t>
      </w:r>
      <w:r w:rsidR="006A1E1F">
        <w:rPr>
          <w:u w:val="single"/>
          <w:lang w:eastAsia="zh-CN"/>
        </w:rPr>
        <w:t>.</w:t>
      </w:r>
    </w:p>
    <w:p w14:paraId="36808CC4" w14:textId="77777777" w:rsidR="0081416B" w:rsidRDefault="0081416B" w:rsidP="007577CC">
      <w:pPr>
        <w:pStyle w:val="RAN4H3"/>
        <w:numPr>
          <w:ilvl w:val="0"/>
          <w:numId w:val="0"/>
        </w:numPr>
        <w:rPr>
          <w:lang w:val="en-US"/>
        </w:rPr>
      </w:pPr>
    </w:p>
    <w:p w14:paraId="6625A6DF" w14:textId="75F502C9" w:rsidR="0003404D" w:rsidRPr="00703E7B" w:rsidRDefault="0003404D" w:rsidP="0003404D">
      <w:pPr>
        <w:pStyle w:val="RAN4H3"/>
        <w:ind w:left="929"/>
        <w:rPr>
          <w:lang w:val="en-US"/>
        </w:rPr>
      </w:pPr>
      <w:r>
        <w:rPr>
          <w:lang w:val="en-US"/>
        </w:rPr>
        <w:t>Simulation of SSB received RSRP based on CDL</w:t>
      </w:r>
      <w:r w:rsidRPr="1B685266">
        <w:rPr>
          <w:lang w:val="en-US"/>
        </w:rPr>
        <w:t xml:space="preserve"> channel model</w:t>
      </w:r>
      <w:r>
        <w:rPr>
          <w:lang w:val="en-US"/>
        </w:rPr>
        <w:t>s</w:t>
      </w:r>
    </w:p>
    <w:p w14:paraId="4D7FAD4D" w14:textId="77777777" w:rsidR="0003404D" w:rsidRDefault="0003404D" w:rsidP="0003404D">
      <w:pPr>
        <w:pStyle w:val="RAN4H3"/>
        <w:numPr>
          <w:ilvl w:val="3"/>
          <w:numId w:val="3"/>
        </w:numPr>
        <w:rPr>
          <w:lang w:val="en-US"/>
        </w:rPr>
      </w:pPr>
      <w:r w:rsidRPr="08E300F8">
        <w:rPr>
          <w:lang w:val="en-US"/>
        </w:rPr>
        <w:lastRenderedPageBreak/>
        <w:t xml:space="preserve">The overall </w:t>
      </w:r>
      <w:r>
        <w:rPr>
          <w:lang w:val="en-US"/>
        </w:rPr>
        <w:t>simulation</w:t>
      </w:r>
    </w:p>
    <w:p w14:paraId="74B1DF0C" w14:textId="4DD5BE4A" w:rsidR="00575299" w:rsidRPr="00EE2BF0" w:rsidRDefault="00575299" w:rsidP="00EE2BF0">
      <w:pPr>
        <w:rPr>
          <w:lang w:eastAsia="zh-CN"/>
        </w:rPr>
      </w:pPr>
      <w:r w:rsidRPr="00EE2BF0">
        <w:rPr>
          <w:lang w:eastAsia="zh-CN"/>
        </w:rPr>
        <w:t>The overall simulation flow is represented as:</w:t>
      </w:r>
    </w:p>
    <w:p w14:paraId="4027CF71" w14:textId="77777777" w:rsidR="0003404D" w:rsidRPr="00AE54A0" w:rsidRDefault="0003404D" w:rsidP="0003404D">
      <w:pPr>
        <w:pStyle w:val="RAN4H3"/>
        <w:numPr>
          <w:ilvl w:val="0"/>
          <w:numId w:val="0"/>
        </w:numPr>
        <w:ind w:left="929" w:hanging="504"/>
        <w:rPr>
          <w:rFonts w:ascii="Times New Roman" w:hAnsi="Times New Roman" w:cstheme="minorBidi"/>
          <w:sz w:val="20"/>
          <w:lang w:val="en-US"/>
        </w:rPr>
      </w:pPr>
      <w:r w:rsidRPr="00AE54A0">
        <w:rPr>
          <w:rFonts w:ascii="Times New Roman" w:hAnsi="Times New Roman" w:cstheme="minorBidi" w:hint="eastAsia"/>
          <w:sz w:val="20"/>
          <w:lang w:val="en-US"/>
        </w:rPr>
        <w:t xml:space="preserve">Tx 32 SSB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CDL C/D cluster </w:t>
      </w:r>
      <w:proofErr w:type="spellStart"/>
      <w:r w:rsidRPr="00AE54A0">
        <w:rPr>
          <w:rFonts w:ascii="Times New Roman" w:hAnsi="Times New Roman" w:cstheme="minorBidi" w:hint="eastAsia"/>
          <w:sz w:val="20"/>
          <w:lang w:val="en-US"/>
        </w:rPr>
        <w:t>AoD</w:t>
      </w:r>
      <w:proofErr w:type="spellEnd"/>
      <w:r w:rsidRPr="00AE54A0">
        <w:rPr>
          <w:rFonts w:ascii="Times New Roman" w:hAnsi="Times New Roman" w:cstheme="minorBidi" w:hint="eastAsia"/>
          <w:sz w:val="20"/>
          <w:lang w:val="en-US"/>
        </w:rPr>
        <w:t xml:space="preserve">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CDL C/D cluster </w:t>
      </w:r>
      <w:proofErr w:type="spellStart"/>
      <w:r w:rsidRPr="00AE54A0">
        <w:rPr>
          <w:rFonts w:ascii="Times New Roman" w:hAnsi="Times New Roman" w:cstheme="minorBidi" w:hint="eastAsia"/>
          <w:sz w:val="20"/>
          <w:lang w:val="en-US"/>
        </w:rPr>
        <w:t>AoA</w:t>
      </w:r>
      <w:proofErr w:type="spellEnd"/>
      <w:r w:rsidRPr="00AE54A0">
        <w:rPr>
          <w:rFonts w:ascii="Times New Roman" w:hAnsi="Times New Roman" w:cstheme="minorBidi" w:hint="eastAsia"/>
          <w:sz w:val="20"/>
          <w:lang w:val="en-US"/>
        </w:rPr>
        <w:t xml:space="preserve">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PAS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best Rx beam selection </w:t>
      </w:r>
      <w:r w:rsidRPr="00AE54A0">
        <w:rPr>
          <w:rFonts w:ascii="Times New Roman" w:hAnsi="Times New Roman" w:cstheme="minorBidi" w:hint="eastAsia"/>
          <w:sz w:val="20"/>
          <w:lang w:val="en-US"/>
        </w:rPr>
        <w:t>→</w:t>
      </w:r>
      <w:r w:rsidRPr="00AE54A0">
        <w:rPr>
          <w:rFonts w:ascii="Times New Roman" w:hAnsi="Times New Roman" w:cstheme="minorBidi" w:hint="eastAsia"/>
          <w:sz w:val="20"/>
          <w:lang w:val="en-US"/>
        </w:rPr>
        <w:t xml:space="preserve"> AIML prediction</w:t>
      </w:r>
    </w:p>
    <w:p w14:paraId="524E016F" w14:textId="77777777" w:rsidR="0003404D" w:rsidRPr="007D0958" w:rsidRDefault="0003404D" w:rsidP="0003404D">
      <w:pPr>
        <w:pStyle w:val="RAN4H3"/>
        <w:numPr>
          <w:ilvl w:val="0"/>
          <w:numId w:val="0"/>
        </w:numPr>
        <w:ind w:left="929" w:hanging="504"/>
        <w:rPr>
          <w:rFonts w:ascii="Times New Roman" w:hAnsi="Times New Roman" w:cstheme="minorBidi"/>
          <w:sz w:val="20"/>
          <w:lang w:eastAsia="zh-CN"/>
        </w:rPr>
      </w:pPr>
      <w:r>
        <w:rPr>
          <w:rFonts w:ascii="Times New Roman" w:hAnsi="Times New Roman" w:cstheme="minorBidi"/>
          <w:sz w:val="20"/>
          <w:lang w:val="en-US"/>
        </w:rPr>
        <w:t>High-Level</w:t>
      </w:r>
      <w:r w:rsidRPr="00AE54A0">
        <w:rPr>
          <w:rFonts w:ascii="Times New Roman" w:hAnsi="Times New Roman" w:cstheme="minorBidi"/>
          <w:sz w:val="20"/>
          <w:lang w:val="en-US"/>
        </w:rPr>
        <w:t xml:space="preserve"> Procedure</w:t>
      </w:r>
      <w:r>
        <w:rPr>
          <w:rFonts w:ascii="Times New Roman" w:hAnsi="Times New Roman" w:cstheme="minorBidi"/>
          <w:sz w:val="20"/>
          <w:lang w:eastAsia="zh-CN"/>
        </w:rPr>
        <w:t xml:space="preserve">: </w:t>
      </w:r>
    </w:p>
    <w:p w14:paraId="1599E1EF" w14:textId="77777777" w:rsidR="0003404D" w:rsidRPr="00410388" w:rsidRDefault="0003404D" w:rsidP="0003404D">
      <w:pPr>
        <w:pStyle w:val="Numbering"/>
        <w:rPr>
          <w:rFonts w:ascii="Times New Roman" w:hAnsi="Times New Roman" w:cs="Times New Roman"/>
          <w:color w:val="auto"/>
          <w:sz w:val="20"/>
          <w:szCs w:val="20"/>
          <w:lang w:val="en-US"/>
        </w:rPr>
      </w:pPr>
      <w:r w:rsidRPr="00410388">
        <w:rPr>
          <w:rFonts w:ascii="Times New Roman" w:hAnsi="Times New Roman" w:cs="Times New Roman"/>
          <w:color w:val="auto"/>
          <w:sz w:val="20"/>
          <w:szCs w:val="20"/>
          <w:lang w:val="en-US"/>
        </w:rPr>
        <w:t xml:space="preserve">The </w:t>
      </w:r>
      <w:proofErr w:type="spellStart"/>
      <w:r w:rsidRPr="00410388">
        <w:rPr>
          <w:rFonts w:ascii="Times New Roman" w:hAnsi="Times New Roman" w:cs="Times New Roman"/>
          <w:color w:val="auto"/>
          <w:sz w:val="20"/>
          <w:szCs w:val="20"/>
          <w:lang w:val="en-US"/>
        </w:rPr>
        <w:t>gNB</w:t>
      </w:r>
      <w:proofErr w:type="spellEnd"/>
      <w:r w:rsidRPr="00410388">
        <w:rPr>
          <w:rFonts w:ascii="Times New Roman" w:hAnsi="Times New Roman" w:cs="Times New Roman"/>
          <w:color w:val="auto"/>
          <w:sz w:val="20"/>
          <w:szCs w:val="20"/>
          <w:lang w:val="en-US"/>
        </w:rPr>
        <w:t xml:space="preserve"> transmits each of the 32 SSB beams individually through the CDL-C/D channel model.</w:t>
      </w:r>
    </w:p>
    <w:p w14:paraId="4B7D42CC" w14:textId="77777777" w:rsidR="0003404D" w:rsidRPr="00410388" w:rsidRDefault="0003404D" w:rsidP="0003404D">
      <w:pPr>
        <w:pStyle w:val="Numbering"/>
        <w:rPr>
          <w:rFonts w:ascii="Times New Roman" w:hAnsi="Times New Roman" w:cs="Times New Roman"/>
          <w:color w:val="auto"/>
          <w:sz w:val="20"/>
          <w:szCs w:val="20"/>
          <w:lang w:val="en-US"/>
        </w:rPr>
      </w:pPr>
      <w:r w:rsidRPr="00410388">
        <w:rPr>
          <w:rFonts w:ascii="Times New Roman" w:hAnsi="Times New Roman" w:cs="Times New Roman"/>
          <w:color w:val="auto"/>
          <w:sz w:val="20"/>
          <w:szCs w:val="20"/>
          <w:lang w:val="en-US"/>
        </w:rPr>
        <w:t>Each SSB beam pattern, within a dynamic range of 40 dB (defined as peak main beam gain minus 40 dB), is used to illuminate the CDL-C/D clusters.</w:t>
      </w:r>
    </w:p>
    <w:p w14:paraId="1F78760F" w14:textId="77777777" w:rsidR="0003404D" w:rsidRPr="00410388" w:rsidRDefault="0003404D" w:rsidP="0003404D">
      <w:pPr>
        <w:pStyle w:val="Numbering"/>
        <w:rPr>
          <w:rFonts w:ascii="Times New Roman" w:hAnsi="Times New Roman" w:cs="Times New Roman"/>
          <w:color w:val="auto"/>
          <w:sz w:val="20"/>
          <w:szCs w:val="20"/>
          <w:lang w:val="en-US"/>
        </w:rPr>
      </w:pPr>
      <w:r w:rsidRPr="00410388">
        <w:rPr>
          <w:rFonts w:ascii="Times New Roman" w:hAnsi="Times New Roman" w:cs="Times New Roman"/>
          <w:color w:val="auto"/>
          <w:sz w:val="20"/>
          <w:szCs w:val="20"/>
          <w:lang w:val="en-US"/>
        </w:rPr>
        <w:t>The CDL-C/D channel is treated as a “black box”: the internal propagation and scattering processes are unknown.</w:t>
      </w:r>
    </w:p>
    <w:p w14:paraId="6B55F124" w14:textId="77777777" w:rsidR="0003404D" w:rsidRPr="00410388" w:rsidRDefault="0003404D" w:rsidP="0003404D">
      <w:pPr>
        <w:pStyle w:val="Numbering"/>
        <w:rPr>
          <w:rFonts w:ascii="Times New Roman" w:hAnsi="Times New Roman" w:cs="Times New Roman"/>
          <w:color w:val="auto"/>
          <w:sz w:val="20"/>
          <w:szCs w:val="20"/>
          <w:lang w:val="en-US"/>
        </w:rPr>
      </w:pPr>
      <w:r w:rsidRPr="00410388">
        <w:rPr>
          <w:rFonts w:ascii="Times New Roman" w:hAnsi="Times New Roman" w:cs="Times New Roman"/>
          <w:color w:val="auto"/>
          <w:sz w:val="20"/>
          <w:szCs w:val="20"/>
          <w:lang w:val="en-US"/>
        </w:rPr>
        <w:t>For each transmitted SSB, the channel input corresponds to the clusters’ angles of departure (</w:t>
      </w:r>
      <w:proofErr w:type="spellStart"/>
      <w:r w:rsidRPr="00410388">
        <w:rPr>
          <w:rFonts w:ascii="Times New Roman" w:hAnsi="Times New Roman" w:cs="Times New Roman"/>
          <w:color w:val="auto"/>
          <w:sz w:val="20"/>
          <w:szCs w:val="20"/>
          <w:lang w:val="en-US"/>
        </w:rPr>
        <w:t>AoD</w:t>
      </w:r>
      <w:proofErr w:type="spellEnd"/>
      <w:r w:rsidRPr="00410388">
        <w:rPr>
          <w:rFonts w:ascii="Times New Roman" w:hAnsi="Times New Roman" w:cs="Times New Roman"/>
          <w:color w:val="auto"/>
          <w:sz w:val="20"/>
          <w:szCs w:val="20"/>
          <w:lang w:val="en-US"/>
        </w:rPr>
        <w:t>) defined in the CDL-C/D model.</w:t>
      </w:r>
    </w:p>
    <w:p w14:paraId="5B10EE28" w14:textId="77777777" w:rsidR="0003404D" w:rsidRPr="00410388" w:rsidRDefault="0003404D" w:rsidP="0003404D">
      <w:pPr>
        <w:pStyle w:val="Numbering"/>
        <w:rPr>
          <w:rFonts w:ascii="Times New Roman" w:hAnsi="Times New Roman" w:cs="Times New Roman"/>
          <w:color w:val="auto"/>
          <w:sz w:val="20"/>
          <w:szCs w:val="20"/>
          <w:lang w:val="en-US"/>
        </w:rPr>
      </w:pPr>
      <w:r w:rsidRPr="00410388">
        <w:rPr>
          <w:rFonts w:ascii="Times New Roman" w:hAnsi="Times New Roman" w:cs="Times New Roman"/>
          <w:color w:val="auto"/>
          <w:sz w:val="20"/>
          <w:szCs w:val="20"/>
          <w:lang w:val="en-US"/>
        </w:rPr>
        <w:t>The channel output for each SSB corresponds to the clusters’ angles of arrival (</w:t>
      </w:r>
      <w:proofErr w:type="spellStart"/>
      <w:r w:rsidRPr="00410388">
        <w:rPr>
          <w:rFonts w:ascii="Times New Roman" w:hAnsi="Times New Roman" w:cs="Times New Roman"/>
          <w:color w:val="auto"/>
          <w:sz w:val="20"/>
          <w:szCs w:val="20"/>
          <w:lang w:val="en-US"/>
        </w:rPr>
        <w:t>AoA</w:t>
      </w:r>
      <w:proofErr w:type="spellEnd"/>
      <w:r w:rsidRPr="00410388">
        <w:rPr>
          <w:rFonts w:ascii="Times New Roman" w:hAnsi="Times New Roman" w:cs="Times New Roman"/>
          <w:color w:val="auto"/>
          <w:sz w:val="20"/>
          <w:szCs w:val="20"/>
          <w:lang w:val="en-US"/>
        </w:rPr>
        <w:t>) from the CDL-C/D model.</w:t>
      </w:r>
    </w:p>
    <w:p w14:paraId="338D6CF1" w14:textId="77777777" w:rsidR="0003404D" w:rsidRPr="00410388" w:rsidRDefault="0003404D" w:rsidP="0003404D">
      <w:pPr>
        <w:pStyle w:val="Numbering"/>
        <w:rPr>
          <w:rFonts w:ascii="Times New Roman" w:hAnsi="Times New Roman" w:cs="Times New Roman"/>
          <w:color w:val="auto"/>
          <w:sz w:val="20"/>
          <w:szCs w:val="20"/>
          <w:lang w:val="en-US"/>
        </w:rPr>
      </w:pPr>
      <w:r w:rsidRPr="00410388">
        <w:rPr>
          <w:rFonts w:ascii="Times New Roman" w:hAnsi="Times New Roman" w:cs="Times New Roman"/>
          <w:color w:val="auto"/>
          <w:sz w:val="20"/>
          <w:szCs w:val="20"/>
          <w:lang w:val="en-US"/>
        </w:rPr>
        <w:t xml:space="preserve">The resulting power angular spectrum (PAS) for each SSB is formed by the power contributions of the illuminated clusters at their respective </w:t>
      </w:r>
      <w:proofErr w:type="spellStart"/>
      <w:r w:rsidRPr="00410388">
        <w:rPr>
          <w:rFonts w:ascii="Times New Roman" w:hAnsi="Times New Roman" w:cs="Times New Roman"/>
          <w:color w:val="auto"/>
          <w:sz w:val="20"/>
          <w:szCs w:val="20"/>
          <w:lang w:val="en-US"/>
        </w:rPr>
        <w:t>AoA</w:t>
      </w:r>
      <w:proofErr w:type="spellEnd"/>
      <w:r w:rsidRPr="00410388">
        <w:rPr>
          <w:rFonts w:ascii="Times New Roman" w:hAnsi="Times New Roman" w:cs="Times New Roman"/>
          <w:color w:val="auto"/>
          <w:sz w:val="20"/>
          <w:szCs w:val="20"/>
          <w:lang w:val="en-US"/>
        </w:rPr>
        <w:t xml:space="preserve"> directions.</w:t>
      </w:r>
    </w:p>
    <w:p w14:paraId="53992F6B" w14:textId="77777777" w:rsidR="0003404D" w:rsidRPr="00410388" w:rsidRDefault="0003404D" w:rsidP="0003404D">
      <w:pPr>
        <w:pStyle w:val="Numbering"/>
        <w:rPr>
          <w:rFonts w:ascii="Times New Roman" w:hAnsi="Times New Roman" w:cs="Times New Roman"/>
          <w:color w:val="auto"/>
          <w:sz w:val="20"/>
          <w:szCs w:val="20"/>
          <w:lang w:val="en-US"/>
        </w:rPr>
      </w:pPr>
      <w:r w:rsidRPr="00410388">
        <w:rPr>
          <w:rFonts w:ascii="Times New Roman" w:hAnsi="Times New Roman" w:cs="Times New Roman"/>
          <w:color w:val="auto"/>
          <w:sz w:val="20"/>
          <w:szCs w:val="20"/>
          <w:lang w:val="en-US"/>
        </w:rPr>
        <w:t>The UE performs Rx beam sweeping (if needed) and selects the best Rx beam to capture the PAS, producing one SSB specific RSRP measurement.</w:t>
      </w:r>
    </w:p>
    <w:p w14:paraId="36BCFBDB" w14:textId="77777777" w:rsidR="0003404D" w:rsidRPr="00410388" w:rsidRDefault="0003404D" w:rsidP="0003404D">
      <w:pPr>
        <w:pStyle w:val="Numbering"/>
        <w:rPr>
          <w:rFonts w:ascii="Times New Roman" w:hAnsi="Times New Roman" w:cs="Times New Roman"/>
          <w:color w:val="auto"/>
          <w:sz w:val="20"/>
          <w:szCs w:val="20"/>
          <w:lang w:val="en-US"/>
        </w:rPr>
      </w:pPr>
      <w:r w:rsidRPr="00410388">
        <w:rPr>
          <w:rFonts w:ascii="Times New Roman" w:hAnsi="Times New Roman" w:cs="Times New Roman"/>
          <w:color w:val="auto"/>
          <w:sz w:val="20"/>
          <w:szCs w:val="20"/>
          <w:lang w:val="en-US"/>
        </w:rPr>
        <w:t>This procedure is repeated for all 32 SSBs. The resulting 32-dimensional RSRP input vector is then fed into the AIML model for inference.</w:t>
      </w:r>
    </w:p>
    <w:p w14:paraId="0B16CE30" w14:textId="77777777" w:rsidR="0003404D" w:rsidRPr="00AE54A0" w:rsidRDefault="0003404D" w:rsidP="0003404D">
      <w:pPr>
        <w:pStyle w:val="RAN4H3"/>
        <w:numPr>
          <w:ilvl w:val="0"/>
          <w:numId w:val="0"/>
        </w:numPr>
        <w:ind w:left="425"/>
        <w:rPr>
          <w:rFonts w:ascii="Times New Roman" w:hAnsi="Times New Roman" w:cstheme="minorBidi"/>
          <w:sz w:val="20"/>
          <w:lang w:val="en-US"/>
        </w:rPr>
      </w:pPr>
      <w:r w:rsidRPr="00AE54A0">
        <w:rPr>
          <w:rFonts w:ascii="Times New Roman" w:hAnsi="Times New Roman" w:cstheme="minorBidi"/>
          <w:sz w:val="20"/>
          <w:lang w:val="en-US"/>
        </w:rPr>
        <w:t>More detailed descriptions are provided below.</w:t>
      </w:r>
    </w:p>
    <w:p w14:paraId="04F0C1D0" w14:textId="77777777" w:rsidR="0003404D" w:rsidRPr="00F84270" w:rsidRDefault="0003404D" w:rsidP="0003404D">
      <w:pPr>
        <w:pStyle w:val="RAN4H3"/>
        <w:numPr>
          <w:ilvl w:val="0"/>
          <w:numId w:val="0"/>
        </w:numPr>
        <w:ind w:left="929" w:hanging="504"/>
        <w:rPr>
          <w:lang w:val="en-US"/>
        </w:rPr>
      </w:pPr>
    </w:p>
    <w:p w14:paraId="2347E8C9" w14:textId="77777777" w:rsidR="0003404D" w:rsidRDefault="0003404D" w:rsidP="0003404D">
      <w:pPr>
        <w:pStyle w:val="RAN4H3"/>
        <w:numPr>
          <w:ilvl w:val="3"/>
          <w:numId w:val="3"/>
        </w:numPr>
        <w:rPr>
          <w:lang w:val="en-US"/>
        </w:rPr>
      </w:pPr>
      <w:r w:rsidRPr="08E300F8">
        <w:rPr>
          <w:lang w:val="en-US"/>
        </w:rPr>
        <w:t>Coordination system</w:t>
      </w:r>
    </w:p>
    <w:p w14:paraId="18BA1E8B" w14:textId="77777777" w:rsidR="0003404D" w:rsidRPr="00A914C4" w:rsidRDefault="0003404D" w:rsidP="0003404D">
      <w:pPr>
        <w:pStyle w:val="RAN4H3"/>
        <w:numPr>
          <w:ilvl w:val="0"/>
          <w:numId w:val="0"/>
        </w:numPr>
        <w:ind w:left="929" w:hanging="504"/>
        <w:rPr>
          <w:rFonts w:ascii="Times New Roman" w:hAnsi="Times New Roman" w:cstheme="minorBidi"/>
          <w:sz w:val="20"/>
          <w:lang w:val="en-US"/>
        </w:rPr>
      </w:pPr>
      <w:r w:rsidRPr="00A914C4">
        <w:rPr>
          <w:rFonts w:ascii="Times New Roman" w:hAnsi="Times New Roman" w:cstheme="minorBidi"/>
          <w:sz w:val="20"/>
          <w:lang w:val="en-US"/>
        </w:rPr>
        <w:t xml:space="preserve">Tx and Rx are using the same coordination system as in 38.901, Chapter 7.1.1 Definition </w:t>
      </w:r>
    </w:p>
    <w:p w14:paraId="373284D3" w14:textId="77777777" w:rsidR="0003404D" w:rsidRDefault="0003404D" w:rsidP="0003404D">
      <w:pPr>
        <w:pStyle w:val="RAN4H3"/>
        <w:numPr>
          <w:ilvl w:val="0"/>
          <w:numId w:val="0"/>
        </w:numPr>
        <w:ind w:left="929" w:hanging="504"/>
        <w:rPr>
          <w:lang w:val="en-US"/>
        </w:rPr>
      </w:pPr>
      <w:r w:rsidRPr="000A669E">
        <w:rPr>
          <w:rFonts w:ascii="Times New Roman" w:hAnsi="Times New Roman" w:cstheme="minorBidi"/>
          <w:noProof/>
          <w:sz w:val="20"/>
          <w:lang w:val="en-US"/>
        </w:rPr>
        <w:drawing>
          <wp:inline distT="0" distB="0" distL="0" distR="0" wp14:anchorId="43676492" wp14:editId="708A1BEA">
            <wp:extent cx="4569455" cy="2793315"/>
            <wp:effectExtent l="0" t="0" r="3175" b="7620"/>
            <wp:docPr id="1817452516" name="Picture 1" descr="A diagram of a triangle with lines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452516" name="Picture 1" descr="A diagram of a triangle with lines and arrows&#10;&#10;AI-generated content may be incorrect."/>
                    <pic:cNvPicPr/>
                  </pic:nvPicPr>
                  <pic:blipFill>
                    <a:blip r:embed="rId13"/>
                    <a:stretch>
                      <a:fillRect/>
                    </a:stretch>
                  </pic:blipFill>
                  <pic:spPr>
                    <a:xfrm>
                      <a:off x="0" y="0"/>
                      <a:ext cx="4581707" cy="2800805"/>
                    </a:xfrm>
                    <a:prstGeom prst="rect">
                      <a:avLst/>
                    </a:prstGeom>
                  </pic:spPr>
                </pic:pic>
              </a:graphicData>
            </a:graphic>
          </wp:inline>
        </w:drawing>
      </w:r>
    </w:p>
    <w:p w14:paraId="281E73B0" w14:textId="77777777" w:rsidR="0003404D" w:rsidRDefault="0003404D" w:rsidP="0003404D">
      <w:pPr>
        <w:pStyle w:val="RAN4H3"/>
        <w:numPr>
          <w:ilvl w:val="3"/>
          <w:numId w:val="3"/>
        </w:numPr>
        <w:rPr>
          <w:lang w:val="en-US"/>
        </w:rPr>
      </w:pPr>
      <w:r w:rsidRPr="08E300F8">
        <w:rPr>
          <w:lang w:val="en-US"/>
        </w:rPr>
        <w:t>SSB beam pattern</w:t>
      </w:r>
    </w:p>
    <w:p w14:paraId="3348E308" w14:textId="77777777" w:rsidR="0003404D" w:rsidRDefault="0003404D" w:rsidP="0003404D">
      <w:pPr>
        <w:rPr>
          <w:lang w:val="en-US"/>
        </w:rPr>
      </w:pPr>
      <w:r w:rsidRPr="00F04A8B">
        <w:rPr>
          <w:lang w:val="en-US"/>
        </w:rPr>
        <w:t xml:space="preserve">The 32 SSBs are generated by </w:t>
      </w:r>
      <w:r>
        <w:rPr>
          <w:lang w:val="en-US"/>
        </w:rPr>
        <w:t>a 16-element</w:t>
      </w:r>
      <w:r w:rsidRPr="00F04A8B">
        <w:rPr>
          <w:lang w:val="en-US"/>
        </w:rPr>
        <w:t xml:space="preserve"> antenna </w:t>
      </w:r>
      <w:proofErr w:type="gramStart"/>
      <w:r w:rsidRPr="00F04A8B">
        <w:rPr>
          <w:lang w:val="en-US"/>
        </w:rPr>
        <w:t>array, and</w:t>
      </w:r>
      <w:proofErr w:type="gramEnd"/>
      <w:r w:rsidRPr="00F04A8B">
        <w:rPr>
          <w:lang w:val="en-US"/>
        </w:rPr>
        <w:t xml:space="preserve"> using oversampling =2</w:t>
      </w:r>
      <w:r>
        <w:rPr>
          <w:lang w:val="en-US"/>
        </w:rPr>
        <w:t xml:space="preserve">. All the SSB beam patterns’ angular coverage is [-60, 60], one 120-degree sector of the </w:t>
      </w:r>
      <w:proofErr w:type="spellStart"/>
      <w:r>
        <w:rPr>
          <w:lang w:val="en-US"/>
        </w:rPr>
        <w:t>gNB</w:t>
      </w:r>
      <w:proofErr w:type="spellEnd"/>
      <w:r>
        <w:rPr>
          <w:lang w:val="en-US"/>
        </w:rPr>
        <w:t xml:space="preserve">. The beam pattern used as one SSB contains the main beam and sidelobe within a 40 dB dynamic range, i.e., [main beam peak – 40 dB]. This can prevent the main beam from being too narrow to illuminate any clusters. </w:t>
      </w:r>
    </w:p>
    <w:p w14:paraId="0E3A774F" w14:textId="77777777" w:rsidR="0003404D" w:rsidRDefault="0003404D" w:rsidP="0003404D">
      <w:pPr>
        <w:pStyle w:val="RAN4H3"/>
        <w:numPr>
          <w:ilvl w:val="0"/>
          <w:numId w:val="0"/>
        </w:numPr>
        <w:rPr>
          <w:lang w:val="en-US"/>
        </w:rPr>
      </w:pPr>
      <w:r w:rsidRPr="00F84270">
        <w:rPr>
          <w:noProof/>
          <w:lang w:val="en-US"/>
        </w:rPr>
        <w:drawing>
          <wp:inline distT="0" distB="0" distL="0" distR="0" wp14:anchorId="7D5DC8E7" wp14:editId="11F15183">
            <wp:extent cx="6113145" cy="2119630"/>
            <wp:effectExtent l="0" t="0" r="1905" b="0"/>
            <wp:docPr id="1840850711"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50711" name="Picture 1" descr="A graph of a diagram&#10;&#10;AI-generated content may be incorrect."/>
                    <pic:cNvPicPr/>
                  </pic:nvPicPr>
                  <pic:blipFill>
                    <a:blip r:embed="rId14"/>
                    <a:stretch>
                      <a:fillRect/>
                    </a:stretch>
                  </pic:blipFill>
                  <pic:spPr>
                    <a:xfrm>
                      <a:off x="0" y="0"/>
                      <a:ext cx="6113145" cy="2119630"/>
                    </a:xfrm>
                    <a:prstGeom prst="rect">
                      <a:avLst/>
                    </a:prstGeom>
                  </pic:spPr>
                </pic:pic>
              </a:graphicData>
            </a:graphic>
          </wp:inline>
        </w:drawing>
      </w:r>
    </w:p>
    <w:p w14:paraId="73FFDD86" w14:textId="77777777" w:rsidR="0003404D" w:rsidRDefault="0003404D" w:rsidP="0003404D">
      <w:pPr>
        <w:pStyle w:val="RAN4H3"/>
        <w:numPr>
          <w:ilvl w:val="0"/>
          <w:numId w:val="0"/>
        </w:numPr>
        <w:ind w:left="425"/>
        <w:rPr>
          <w:lang w:val="en-US"/>
        </w:rPr>
      </w:pPr>
    </w:p>
    <w:p w14:paraId="39E256FD" w14:textId="77777777" w:rsidR="0003404D" w:rsidRDefault="0003404D" w:rsidP="0003404D">
      <w:pPr>
        <w:pStyle w:val="RAN4H3"/>
        <w:ind w:left="929"/>
        <w:rPr>
          <w:lang w:val="en-US"/>
        </w:rPr>
      </w:pPr>
      <w:r>
        <w:rPr>
          <w:lang w:val="en-US"/>
        </w:rPr>
        <w:t xml:space="preserve">Statistics of illuminated </w:t>
      </w:r>
      <w:r w:rsidRPr="08E300F8">
        <w:rPr>
          <w:lang w:val="en-US"/>
        </w:rPr>
        <w:t xml:space="preserve">CDL-C/D models </w:t>
      </w:r>
    </w:p>
    <w:p w14:paraId="7A001C6C" w14:textId="371ADEF7" w:rsidR="005C16AE" w:rsidRPr="00E5359F" w:rsidRDefault="005C16AE" w:rsidP="00E5359F">
      <w:pPr>
        <w:rPr>
          <w:lang w:eastAsia="zh-CN"/>
        </w:rPr>
      </w:pPr>
      <w:r w:rsidRPr="00E5359F">
        <w:rPr>
          <w:lang w:eastAsia="zh-CN"/>
        </w:rPr>
        <w:t>In the comparison below, two modified CDL‑C channel models—each containing six clusters—are considered as reference cases, as defined in R4-2522430</w:t>
      </w:r>
      <w:r w:rsidR="00CD3356" w:rsidRPr="00E5359F">
        <w:rPr>
          <w:lang w:eastAsia="zh-CN"/>
        </w:rPr>
        <w:t>.</w:t>
      </w:r>
    </w:p>
    <w:p w14:paraId="29CC31FA" w14:textId="276C4716" w:rsidR="007E1962" w:rsidRPr="00E5359F" w:rsidRDefault="007E1962" w:rsidP="00E5359F">
      <w:pPr>
        <w:rPr>
          <w:lang w:eastAsia="zh-CN"/>
        </w:rPr>
      </w:pPr>
      <w:r w:rsidRPr="007E1962">
        <w:rPr>
          <w:lang w:eastAsia="zh-CN"/>
        </w:rPr>
        <w:t xml:space="preserve">However, these two CDL‑C modifications are not generated directly from the TR 38.901 fast‑fading model; they are intentionally trimmed so that their angular characteristics match the probe‑supported </w:t>
      </w:r>
      <w:proofErr w:type="spellStart"/>
      <w:r w:rsidRPr="007E1962">
        <w:rPr>
          <w:lang w:eastAsia="zh-CN"/>
        </w:rPr>
        <w:t>AoA</w:t>
      </w:r>
      <w:proofErr w:type="spellEnd"/>
      <w:r w:rsidRPr="007E1962">
        <w:rPr>
          <w:lang w:eastAsia="zh-CN"/>
        </w:rPr>
        <w:t xml:space="preserve"> range of the test equipment.</w:t>
      </w:r>
    </w:p>
    <w:p w14:paraId="3A53F486" w14:textId="77777777" w:rsidR="00615F8C" w:rsidRPr="005F12F4" w:rsidRDefault="00615F8C" w:rsidP="00615F8C">
      <w:pPr>
        <w:pStyle w:val="Caption"/>
        <w:numPr>
          <w:ilvl w:val="0"/>
          <w:numId w:val="27"/>
        </w:numPr>
        <w:spacing w:before="120" w:after="120"/>
        <w:jc w:val="left"/>
      </w:pPr>
      <w:r w:rsidRPr="005F12F4">
        <w:t xml:space="preserve">Table 2 – Channel model parameters for </w:t>
      </w:r>
      <w:proofErr w:type="spellStart"/>
      <w:r w:rsidRPr="005F12F4">
        <w:t>UMi</w:t>
      </w:r>
      <w:proofErr w:type="spellEnd"/>
      <w:r w:rsidRPr="005F12F4">
        <w:t xml:space="preserve"> CDL-C at 28 GHz with flat </w:t>
      </w:r>
      <w:proofErr w:type="spellStart"/>
      <w:r w:rsidRPr="005F12F4">
        <w:t>ZoA</w:t>
      </w:r>
      <w:proofErr w:type="spellEnd"/>
    </w:p>
    <w:tbl>
      <w:tblPr>
        <w:tblW w:w="54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866"/>
        <w:gridCol w:w="795"/>
        <w:gridCol w:w="731"/>
        <w:gridCol w:w="731"/>
        <w:gridCol w:w="777"/>
        <w:gridCol w:w="777"/>
        <w:gridCol w:w="779"/>
      </w:tblGrid>
      <w:tr w:rsidR="00615F8C" w:rsidRPr="005F12F4" w14:paraId="46A48D50" w14:textId="77777777" w:rsidTr="00EA2208">
        <w:trPr>
          <w:trHeight w:val="236"/>
          <w:jc w:val="center"/>
        </w:trPr>
        <w:tc>
          <w:tcPr>
            <w:tcW w:w="866" w:type="dxa"/>
            <w:shd w:val="clear" w:color="auto" w:fill="D9D9D9"/>
            <w:tcMar>
              <w:top w:w="12" w:type="dxa"/>
              <w:left w:w="12" w:type="dxa"/>
              <w:bottom w:w="0" w:type="dxa"/>
              <w:right w:w="12" w:type="dxa"/>
            </w:tcMar>
            <w:vAlign w:val="center"/>
            <w:hideMark/>
          </w:tcPr>
          <w:p w14:paraId="41D88CAD" w14:textId="77777777" w:rsidR="00615F8C" w:rsidRPr="005F12F4" w:rsidRDefault="00615F8C" w:rsidP="00EA2208">
            <w:pPr>
              <w:pStyle w:val="TAH"/>
            </w:pPr>
            <w:r w:rsidRPr="005F12F4">
              <w:t>Cluster #</w:t>
            </w:r>
          </w:p>
        </w:tc>
        <w:tc>
          <w:tcPr>
            <w:tcW w:w="795" w:type="dxa"/>
            <w:shd w:val="clear" w:color="auto" w:fill="D9D9D9"/>
            <w:tcMar>
              <w:top w:w="12" w:type="dxa"/>
              <w:left w:w="12" w:type="dxa"/>
              <w:bottom w:w="0" w:type="dxa"/>
              <w:right w:w="12" w:type="dxa"/>
            </w:tcMar>
            <w:vAlign w:val="center"/>
            <w:hideMark/>
          </w:tcPr>
          <w:p w14:paraId="2B999414" w14:textId="77777777" w:rsidR="00615F8C" w:rsidRPr="005F12F4" w:rsidRDefault="00615F8C" w:rsidP="00EA2208">
            <w:pPr>
              <w:pStyle w:val="TAH"/>
            </w:pPr>
            <w:r w:rsidRPr="005F12F4">
              <w:t>Absolute Delay [ns]</w:t>
            </w:r>
          </w:p>
        </w:tc>
        <w:tc>
          <w:tcPr>
            <w:tcW w:w="731" w:type="dxa"/>
            <w:shd w:val="clear" w:color="auto" w:fill="D9D9D9"/>
            <w:tcMar>
              <w:top w:w="12" w:type="dxa"/>
              <w:left w:w="12" w:type="dxa"/>
              <w:bottom w:w="0" w:type="dxa"/>
              <w:right w:w="12" w:type="dxa"/>
            </w:tcMar>
            <w:vAlign w:val="center"/>
            <w:hideMark/>
          </w:tcPr>
          <w:p w14:paraId="3DD284D4" w14:textId="77777777" w:rsidR="00615F8C" w:rsidRPr="005F12F4" w:rsidRDefault="00615F8C" w:rsidP="00EA2208">
            <w:pPr>
              <w:pStyle w:val="TAH"/>
            </w:pPr>
            <w:r w:rsidRPr="005F12F4">
              <w:t>Power in [dB]</w:t>
            </w:r>
          </w:p>
        </w:tc>
        <w:tc>
          <w:tcPr>
            <w:tcW w:w="731" w:type="dxa"/>
            <w:shd w:val="clear" w:color="auto" w:fill="D9D9D9"/>
            <w:tcMar>
              <w:top w:w="12" w:type="dxa"/>
              <w:left w:w="12" w:type="dxa"/>
              <w:bottom w:w="0" w:type="dxa"/>
              <w:right w:w="12" w:type="dxa"/>
            </w:tcMar>
            <w:vAlign w:val="center"/>
            <w:hideMark/>
          </w:tcPr>
          <w:p w14:paraId="503E9062" w14:textId="77777777" w:rsidR="00615F8C" w:rsidRPr="005F12F4" w:rsidRDefault="00615F8C" w:rsidP="00EA2208">
            <w:pPr>
              <w:pStyle w:val="TAH"/>
            </w:pPr>
            <w:r w:rsidRPr="005F12F4">
              <w:t>AOD in [°]</w:t>
            </w:r>
          </w:p>
        </w:tc>
        <w:tc>
          <w:tcPr>
            <w:tcW w:w="777" w:type="dxa"/>
            <w:shd w:val="clear" w:color="auto" w:fill="D9D9D9"/>
            <w:tcMar>
              <w:top w:w="12" w:type="dxa"/>
              <w:left w:w="12" w:type="dxa"/>
              <w:bottom w:w="0" w:type="dxa"/>
              <w:right w:w="12" w:type="dxa"/>
            </w:tcMar>
            <w:vAlign w:val="center"/>
            <w:hideMark/>
          </w:tcPr>
          <w:p w14:paraId="0B35D180" w14:textId="77777777" w:rsidR="00615F8C" w:rsidRPr="005F12F4" w:rsidRDefault="00615F8C" w:rsidP="00EA2208">
            <w:pPr>
              <w:pStyle w:val="TAH"/>
            </w:pPr>
            <w:r w:rsidRPr="005F12F4">
              <w:t>AOA in [°]</w:t>
            </w:r>
          </w:p>
        </w:tc>
        <w:tc>
          <w:tcPr>
            <w:tcW w:w="777" w:type="dxa"/>
            <w:shd w:val="clear" w:color="auto" w:fill="D9D9D9"/>
            <w:tcMar>
              <w:top w:w="12" w:type="dxa"/>
              <w:left w:w="12" w:type="dxa"/>
              <w:bottom w:w="0" w:type="dxa"/>
              <w:right w:w="12" w:type="dxa"/>
            </w:tcMar>
            <w:vAlign w:val="center"/>
            <w:hideMark/>
          </w:tcPr>
          <w:p w14:paraId="2AB2E36F" w14:textId="77777777" w:rsidR="00615F8C" w:rsidRPr="005F12F4" w:rsidRDefault="00615F8C" w:rsidP="00EA2208">
            <w:pPr>
              <w:pStyle w:val="TAH"/>
            </w:pPr>
            <w:r w:rsidRPr="005F12F4">
              <w:t>ZOD in [°]</w:t>
            </w:r>
          </w:p>
        </w:tc>
        <w:tc>
          <w:tcPr>
            <w:tcW w:w="779" w:type="dxa"/>
            <w:shd w:val="clear" w:color="auto" w:fill="D9D9D9"/>
            <w:tcMar>
              <w:top w:w="12" w:type="dxa"/>
              <w:left w:w="12" w:type="dxa"/>
              <w:bottom w:w="0" w:type="dxa"/>
              <w:right w:w="12" w:type="dxa"/>
            </w:tcMar>
            <w:vAlign w:val="center"/>
            <w:hideMark/>
          </w:tcPr>
          <w:p w14:paraId="2BCBDB30" w14:textId="77777777" w:rsidR="00615F8C" w:rsidRPr="005F12F4" w:rsidRDefault="00615F8C" w:rsidP="00EA2208">
            <w:pPr>
              <w:pStyle w:val="TAH"/>
            </w:pPr>
            <w:r w:rsidRPr="005F12F4">
              <w:t>ZOA in [°]</w:t>
            </w:r>
          </w:p>
        </w:tc>
      </w:tr>
      <w:tr w:rsidR="00615F8C" w:rsidRPr="005F12F4" w14:paraId="02A3680E" w14:textId="77777777" w:rsidTr="00EA2208">
        <w:trPr>
          <w:trHeight w:val="236"/>
          <w:jc w:val="center"/>
        </w:trPr>
        <w:tc>
          <w:tcPr>
            <w:tcW w:w="866" w:type="dxa"/>
            <w:shd w:val="clear" w:color="auto" w:fill="FFFFFF"/>
            <w:tcMar>
              <w:top w:w="12" w:type="dxa"/>
              <w:left w:w="12" w:type="dxa"/>
              <w:bottom w:w="0" w:type="dxa"/>
              <w:right w:w="12" w:type="dxa"/>
            </w:tcMar>
            <w:vAlign w:val="center"/>
            <w:hideMark/>
          </w:tcPr>
          <w:p w14:paraId="31CE1DD7" w14:textId="77777777" w:rsidR="00615F8C" w:rsidRPr="005F12F4" w:rsidRDefault="00615F8C" w:rsidP="00EA2208">
            <w:pPr>
              <w:pStyle w:val="TAC"/>
            </w:pPr>
            <w:r w:rsidRPr="005F12F4">
              <w:t>1</w:t>
            </w:r>
          </w:p>
        </w:tc>
        <w:tc>
          <w:tcPr>
            <w:tcW w:w="795" w:type="dxa"/>
            <w:shd w:val="clear" w:color="auto" w:fill="FFFFFF"/>
            <w:tcMar>
              <w:top w:w="12" w:type="dxa"/>
              <w:left w:w="12" w:type="dxa"/>
              <w:bottom w:w="0" w:type="dxa"/>
              <w:right w:w="12" w:type="dxa"/>
            </w:tcMar>
            <w:vAlign w:val="center"/>
            <w:hideMark/>
          </w:tcPr>
          <w:p w14:paraId="4B5B8A89" w14:textId="77777777" w:rsidR="00615F8C" w:rsidRPr="005F12F4" w:rsidRDefault="00615F8C" w:rsidP="00EA2208">
            <w:pPr>
              <w:pStyle w:val="TAC"/>
            </w:pPr>
            <w:r w:rsidRPr="005F12F4">
              <w:t>0</w:t>
            </w:r>
          </w:p>
        </w:tc>
        <w:tc>
          <w:tcPr>
            <w:tcW w:w="731" w:type="dxa"/>
            <w:shd w:val="clear" w:color="auto" w:fill="FFFFFF"/>
            <w:tcMar>
              <w:top w:w="12" w:type="dxa"/>
              <w:left w:w="12" w:type="dxa"/>
              <w:bottom w:w="0" w:type="dxa"/>
              <w:right w:w="12" w:type="dxa"/>
            </w:tcMar>
            <w:vAlign w:val="center"/>
            <w:hideMark/>
          </w:tcPr>
          <w:p w14:paraId="11DE83E9" w14:textId="77777777" w:rsidR="00615F8C" w:rsidRPr="005F12F4" w:rsidRDefault="00615F8C" w:rsidP="00EA2208">
            <w:pPr>
              <w:pStyle w:val="TAC"/>
            </w:pPr>
            <w:r w:rsidRPr="005F12F4">
              <w:t>-7.4318</w:t>
            </w:r>
          </w:p>
        </w:tc>
        <w:tc>
          <w:tcPr>
            <w:tcW w:w="731" w:type="dxa"/>
            <w:shd w:val="clear" w:color="auto" w:fill="FFFFFF"/>
            <w:tcMar>
              <w:top w:w="12" w:type="dxa"/>
              <w:left w:w="12" w:type="dxa"/>
              <w:bottom w:w="0" w:type="dxa"/>
              <w:right w:w="12" w:type="dxa"/>
            </w:tcMar>
            <w:vAlign w:val="center"/>
            <w:hideMark/>
          </w:tcPr>
          <w:p w14:paraId="207748D4" w14:textId="77777777" w:rsidR="00615F8C" w:rsidRPr="005F12F4" w:rsidRDefault="00615F8C" w:rsidP="00EA2208">
            <w:pPr>
              <w:pStyle w:val="TAC"/>
            </w:pPr>
            <w:r w:rsidRPr="005F12F4">
              <w:t>-30.4353</w:t>
            </w:r>
          </w:p>
        </w:tc>
        <w:tc>
          <w:tcPr>
            <w:tcW w:w="777" w:type="dxa"/>
            <w:shd w:val="clear" w:color="auto" w:fill="FFFFFF"/>
            <w:tcMar>
              <w:top w:w="12" w:type="dxa"/>
              <w:left w:w="12" w:type="dxa"/>
              <w:bottom w:w="0" w:type="dxa"/>
              <w:right w:w="12" w:type="dxa"/>
            </w:tcMar>
            <w:vAlign w:val="center"/>
            <w:hideMark/>
          </w:tcPr>
          <w:p w14:paraId="1B31B5EC" w14:textId="77777777" w:rsidR="00615F8C" w:rsidRPr="005F12F4" w:rsidRDefault="00615F8C" w:rsidP="00EA2208">
            <w:pPr>
              <w:pStyle w:val="TAC"/>
            </w:pPr>
            <w:r w:rsidRPr="005F12F4">
              <w:t>-134.4434</w:t>
            </w:r>
          </w:p>
        </w:tc>
        <w:tc>
          <w:tcPr>
            <w:tcW w:w="777" w:type="dxa"/>
            <w:shd w:val="clear" w:color="auto" w:fill="FFFFFF"/>
            <w:tcMar>
              <w:top w:w="12" w:type="dxa"/>
              <w:left w:w="12" w:type="dxa"/>
              <w:bottom w:w="0" w:type="dxa"/>
              <w:right w:w="12" w:type="dxa"/>
            </w:tcMar>
            <w:vAlign w:val="center"/>
            <w:hideMark/>
          </w:tcPr>
          <w:p w14:paraId="5D1CEE75" w14:textId="77777777" w:rsidR="00615F8C" w:rsidRPr="005F12F4" w:rsidRDefault="00615F8C" w:rsidP="00EA2208">
            <w:pPr>
              <w:pStyle w:val="TAC"/>
            </w:pPr>
            <w:r w:rsidRPr="005F12F4">
              <w:t>98.9242</w:t>
            </w:r>
          </w:p>
        </w:tc>
        <w:tc>
          <w:tcPr>
            <w:tcW w:w="779" w:type="dxa"/>
            <w:shd w:val="clear" w:color="auto" w:fill="FFFFFF"/>
            <w:tcMar>
              <w:top w:w="12" w:type="dxa"/>
              <w:left w:w="12" w:type="dxa"/>
              <w:bottom w:w="0" w:type="dxa"/>
              <w:right w:w="12" w:type="dxa"/>
            </w:tcMar>
            <w:vAlign w:val="center"/>
            <w:hideMark/>
          </w:tcPr>
          <w:p w14:paraId="39F4E289" w14:textId="77777777" w:rsidR="00615F8C" w:rsidRPr="005F12F4" w:rsidRDefault="00615F8C" w:rsidP="00EA2208">
            <w:pPr>
              <w:pStyle w:val="TAC"/>
            </w:pPr>
            <w:r w:rsidRPr="005F12F4">
              <w:t>74.51134</w:t>
            </w:r>
          </w:p>
        </w:tc>
      </w:tr>
      <w:tr w:rsidR="00615F8C" w:rsidRPr="005F12F4" w14:paraId="70E2D342" w14:textId="77777777" w:rsidTr="00EA2208">
        <w:trPr>
          <w:trHeight w:val="236"/>
          <w:jc w:val="center"/>
        </w:trPr>
        <w:tc>
          <w:tcPr>
            <w:tcW w:w="866" w:type="dxa"/>
            <w:shd w:val="clear" w:color="auto" w:fill="FFFFFF"/>
            <w:tcMar>
              <w:top w:w="12" w:type="dxa"/>
              <w:left w:w="12" w:type="dxa"/>
              <w:bottom w:w="0" w:type="dxa"/>
              <w:right w:w="12" w:type="dxa"/>
            </w:tcMar>
            <w:vAlign w:val="center"/>
            <w:hideMark/>
          </w:tcPr>
          <w:p w14:paraId="51DBA319" w14:textId="77777777" w:rsidR="00615F8C" w:rsidRPr="005F12F4" w:rsidRDefault="00615F8C" w:rsidP="00EA2208">
            <w:pPr>
              <w:pStyle w:val="TAC"/>
            </w:pPr>
            <w:r w:rsidRPr="005F12F4">
              <w:t>2</w:t>
            </w:r>
          </w:p>
        </w:tc>
        <w:tc>
          <w:tcPr>
            <w:tcW w:w="795" w:type="dxa"/>
            <w:shd w:val="clear" w:color="auto" w:fill="FFFFFF"/>
            <w:tcMar>
              <w:top w:w="12" w:type="dxa"/>
              <w:left w:w="12" w:type="dxa"/>
              <w:bottom w:w="0" w:type="dxa"/>
              <w:right w:w="12" w:type="dxa"/>
            </w:tcMar>
            <w:vAlign w:val="center"/>
            <w:hideMark/>
          </w:tcPr>
          <w:p w14:paraId="720CD0E5" w14:textId="77777777" w:rsidR="00615F8C" w:rsidRPr="005F12F4" w:rsidRDefault="00615F8C" w:rsidP="00EA2208">
            <w:pPr>
              <w:pStyle w:val="TAC"/>
            </w:pPr>
            <w:r w:rsidRPr="005F12F4">
              <w:t>12.594</w:t>
            </w:r>
          </w:p>
        </w:tc>
        <w:tc>
          <w:tcPr>
            <w:tcW w:w="731" w:type="dxa"/>
            <w:shd w:val="clear" w:color="auto" w:fill="FFFFFF"/>
            <w:tcMar>
              <w:top w:w="12" w:type="dxa"/>
              <w:left w:w="12" w:type="dxa"/>
              <w:bottom w:w="0" w:type="dxa"/>
              <w:right w:w="12" w:type="dxa"/>
            </w:tcMar>
            <w:vAlign w:val="center"/>
            <w:hideMark/>
          </w:tcPr>
          <w:p w14:paraId="70B6D7BA" w14:textId="77777777" w:rsidR="00615F8C" w:rsidRPr="005F12F4" w:rsidRDefault="00615F8C" w:rsidP="00EA2208">
            <w:pPr>
              <w:pStyle w:val="TAC"/>
            </w:pPr>
            <w:r w:rsidRPr="005F12F4">
              <w:t>-1.2500</w:t>
            </w:r>
          </w:p>
        </w:tc>
        <w:tc>
          <w:tcPr>
            <w:tcW w:w="731" w:type="dxa"/>
            <w:shd w:val="clear" w:color="auto" w:fill="FFFFFF"/>
            <w:tcMar>
              <w:top w:w="12" w:type="dxa"/>
              <w:left w:w="12" w:type="dxa"/>
              <w:bottom w:w="0" w:type="dxa"/>
              <w:right w:w="12" w:type="dxa"/>
            </w:tcMar>
            <w:vAlign w:val="center"/>
            <w:hideMark/>
          </w:tcPr>
          <w:p w14:paraId="317EE233" w14:textId="77777777" w:rsidR="00615F8C" w:rsidRPr="005F12F4" w:rsidRDefault="00615F8C" w:rsidP="00EA2208">
            <w:pPr>
              <w:pStyle w:val="TAC"/>
            </w:pPr>
            <w:r w:rsidRPr="005F12F4">
              <w:t>-20.9269</w:t>
            </w:r>
          </w:p>
        </w:tc>
        <w:tc>
          <w:tcPr>
            <w:tcW w:w="777" w:type="dxa"/>
            <w:shd w:val="clear" w:color="auto" w:fill="FFFFFF"/>
            <w:tcMar>
              <w:top w:w="12" w:type="dxa"/>
              <w:left w:w="12" w:type="dxa"/>
              <w:bottom w:w="0" w:type="dxa"/>
              <w:right w:w="12" w:type="dxa"/>
            </w:tcMar>
            <w:vAlign w:val="center"/>
            <w:hideMark/>
          </w:tcPr>
          <w:p w14:paraId="6BB87A18" w14:textId="77777777" w:rsidR="00615F8C" w:rsidRPr="005F12F4" w:rsidRDefault="00615F8C" w:rsidP="00EA2208">
            <w:pPr>
              <w:pStyle w:val="TAC"/>
            </w:pPr>
            <w:r w:rsidRPr="005F12F4">
              <w:t>129.1633</w:t>
            </w:r>
          </w:p>
        </w:tc>
        <w:tc>
          <w:tcPr>
            <w:tcW w:w="777" w:type="dxa"/>
            <w:shd w:val="clear" w:color="auto" w:fill="FFFFFF"/>
            <w:tcMar>
              <w:top w:w="12" w:type="dxa"/>
              <w:left w:w="12" w:type="dxa"/>
              <w:bottom w:w="0" w:type="dxa"/>
              <w:right w:w="12" w:type="dxa"/>
            </w:tcMar>
            <w:vAlign w:val="center"/>
            <w:hideMark/>
          </w:tcPr>
          <w:p w14:paraId="1F30D412" w14:textId="77777777" w:rsidR="00615F8C" w:rsidRPr="005F12F4" w:rsidRDefault="00615F8C" w:rsidP="00EA2208">
            <w:pPr>
              <w:pStyle w:val="TAC"/>
            </w:pPr>
            <w:r w:rsidRPr="005F12F4">
              <w:t>99.1915</w:t>
            </w:r>
          </w:p>
        </w:tc>
        <w:tc>
          <w:tcPr>
            <w:tcW w:w="779" w:type="dxa"/>
            <w:shd w:val="clear" w:color="auto" w:fill="FFFFFF"/>
            <w:tcMar>
              <w:top w:w="12" w:type="dxa"/>
              <w:left w:w="12" w:type="dxa"/>
              <w:bottom w:w="0" w:type="dxa"/>
              <w:right w:w="12" w:type="dxa"/>
            </w:tcMar>
            <w:vAlign w:val="center"/>
            <w:hideMark/>
          </w:tcPr>
          <w:p w14:paraId="2F447900" w14:textId="77777777" w:rsidR="00615F8C" w:rsidRPr="005F12F4" w:rsidRDefault="00615F8C" w:rsidP="00EA2208">
            <w:pPr>
              <w:pStyle w:val="TAC"/>
            </w:pPr>
            <w:r w:rsidRPr="005F12F4">
              <w:t>74.51134</w:t>
            </w:r>
          </w:p>
        </w:tc>
      </w:tr>
      <w:tr w:rsidR="00615F8C" w:rsidRPr="005F12F4" w14:paraId="31FDCBA6" w14:textId="77777777" w:rsidTr="00EA2208">
        <w:trPr>
          <w:trHeight w:val="236"/>
          <w:jc w:val="center"/>
        </w:trPr>
        <w:tc>
          <w:tcPr>
            <w:tcW w:w="866" w:type="dxa"/>
            <w:shd w:val="clear" w:color="auto" w:fill="FFFFFF"/>
            <w:tcMar>
              <w:top w:w="12" w:type="dxa"/>
              <w:left w:w="12" w:type="dxa"/>
              <w:bottom w:w="0" w:type="dxa"/>
              <w:right w:w="12" w:type="dxa"/>
            </w:tcMar>
            <w:vAlign w:val="center"/>
            <w:hideMark/>
          </w:tcPr>
          <w:p w14:paraId="48CF7826" w14:textId="77777777" w:rsidR="00615F8C" w:rsidRPr="005F12F4" w:rsidRDefault="00615F8C" w:rsidP="00EA2208">
            <w:pPr>
              <w:pStyle w:val="TAC"/>
            </w:pPr>
            <w:r w:rsidRPr="005F12F4">
              <w:t>5</w:t>
            </w:r>
          </w:p>
        </w:tc>
        <w:tc>
          <w:tcPr>
            <w:tcW w:w="795" w:type="dxa"/>
            <w:shd w:val="clear" w:color="auto" w:fill="FFFFFF"/>
            <w:tcMar>
              <w:top w:w="12" w:type="dxa"/>
              <w:left w:w="12" w:type="dxa"/>
              <w:bottom w:w="0" w:type="dxa"/>
              <w:right w:w="12" w:type="dxa"/>
            </w:tcMar>
            <w:vAlign w:val="center"/>
            <w:hideMark/>
          </w:tcPr>
          <w:p w14:paraId="5A41164E" w14:textId="77777777" w:rsidR="00615F8C" w:rsidRPr="005F12F4" w:rsidRDefault="00615F8C" w:rsidP="00EA2208">
            <w:pPr>
              <w:pStyle w:val="TAC"/>
            </w:pPr>
            <w:r w:rsidRPr="005F12F4">
              <w:t>13.056</w:t>
            </w:r>
          </w:p>
        </w:tc>
        <w:tc>
          <w:tcPr>
            <w:tcW w:w="731" w:type="dxa"/>
            <w:shd w:val="clear" w:color="auto" w:fill="FFFFFF"/>
            <w:tcMar>
              <w:top w:w="12" w:type="dxa"/>
              <w:left w:w="12" w:type="dxa"/>
              <w:bottom w:w="0" w:type="dxa"/>
              <w:right w:w="12" w:type="dxa"/>
            </w:tcMar>
            <w:vAlign w:val="center"/>
            <w:hideMark/>
          </w:tcPr>
          <w:p w14:paraId="0E0199A3" w14:textId="77777777" w:rsidR="00615F8C" w:rsidRPr="005F12F4" w:rsidRDefault="00615F8C" w:rsidP="00EA2208">
            <w:pPr>
              <w:pStyle w:val="TAC"/>
            </w:pPr>
            <w:r w:rsidRPr="005F12F4">
              <w:t>-5.5318</w:t>
            </w:r>
          </w:p>
        </w:tc>
        <w:tc>
          <w:tcPr>
            <w:tcW w:w="731" w:type="dxa"/>
            <w:shd w:val="clear" w:color="auto" w:fill="FFFFFF"/>
            <w:tcMar>
              <w:top w:w="12" w:type="dxa"/>
              <w:left w:w="12" w:type="dxa"/>
              <w:bottom w:w="0" w:type="dxa"/>
              <w:right w:w="12" w:type="dxa"/>
            </w:tcMar>
            <w:vAlign w:val="center"/>
            <w:hideMark/>
          </w:tcPr>
          <w:p w14:paraId="6E6FB9E2" w14:textId="77777777" w:rsidR="00615F8C" w:rsidRPr="005F12F4" w:rsidRDefault="00615F8C" w:rsidP="00EA2208">
            <w:pPr>
              <w:pStyle w:val="TAC"/>
            </w:pPr>
            <w:r w:rsidRPr="005F12F4">
              <w:t>-28.0782</w:t>
            </w:r>
          </w:p>
        </w:tc>
        <w:tc>
          <w:tcPr>
            <w:tcW w:w="777" w:type="dxa"/>
            <w:shd w:val="clear" w:color="auto" w:fill="FFFFFF"/>
            <w:tcMar>
              <w:top w:w="12" w:type="dxa"/>
              <w:left w:w="12" w:type="dxa"/>
              <w:bottom w:w="0" w:type="dxa"/>
              <w:right w:w="12" w:type="dxa"/>
            </w:tcMar>
            <w:vAlign w:val="center"/>
            <w:hideMark/>
          </w:tcPr>
          <w:p w14:paraId="4F3B11BB" w14:textId="77777777" w:rsidR="00615F8C" w:rsidRPr="005F12F4" w:rsidRDefault="00615F8C" w:rsidP="00EA2208">
            <w:pPr>
              <w:pStyle w:val="TAC"/>
            </w:pPr>
            <w:r w:rsidRPr="005F12F4">
              <w:t>-152.8206</w:t>
            </w:r>
          </w:p>
        </w:tc>
        <w:tc>
          <w:tcPr>
            <w:tcW w:w="777" w:type="dxa"/>
            <w:shd w:val="clear" w:color="auto" w:fill="FFFFFF"/>
            <w:tcMar>
              <w:top w:w="12" w:type="dxa"/>
              <w:left w:w="12" w:type="dxa"/>
              <w:bottom w:w="0" w:type="dxa"/>
              <w:right w:w="12" w:type="dxa"/>
            </w:tcMar>
            <w:vAlign w:val="center"/>
            <w:hideMark/>
          </w:tcPr>
          <w:p w14:paraId="28240BE0" w14:textId="77777777" w:rsidR="00615F8C" w:rsidRPr="005F12F4" w:rsidRDefault="00615F8C" w:rsidP="00EA2208">
            <w:pPr>
              <w:pStyle w:val="TAC"/>
            </w:pPr>
            <w:r w:rsidRPr="005F12F4">
              <w:t>99.5732</w:t>
            </w:r>
          </w:p>
        </w:tc>
        <w:tc>
          <w:tcPr>
            <w:tcW w:w="779" w:type="dxa"/>
            <w:shd w:val="clear" w:color="auto" w:fill="FFFFFF"/>
            <w:tcMar>
              <w:top w:w="12" w:type="dxa"/>
              <w:left w:w="12" w:type="dxa"/>
              <w:bottom w:w="0" w:type="dxa"/>
              <w:right w:w="12" w:type="dxa"/>
            </w:tcMar>
            <w:vAlign w:val="center"/>
            <w:hideMark/>
          </w:tcPr>
          <w:p w14:paraId="09E85B28" w14:textId="77777777" w:rsidR="00615F8C" w:rsidRPr="005F12F4" w:rsidRDefault="00615F8C" w:rsidP="00EA2208">
            <w:pPr>
              <w:pStyle w:val="TAC"/>
            </w:pPr>
            <w:r w:rsidRPr="005F12F4">
              <w:t>74.51134</w:t>
            </w:r>
          </w:p>
        </w:tc>
      </w:tr>
      <w:tr w:rsidR="00615F8C" w:rsidRPr="005F12F4" w14:paraId="1D1A90E2" w14:textId="77777777" w:rsidTr="00EA2208">
        <w:trPr>
          <w:trHeight w:val="236"/>
          <w:jc w:val="center"/>
        </w:trPr>
        <w:tc>
          <w:tcPr>
            <w:tcW w:w="866" w:type="dxa"/>
            <w:shd w:val="clear" w:color="auto" w:fill="FFFFFF"/>
            <w:tcMar>
              <w:top w:w="12" w:type="dxa"/>
              <w:left w:w="12" w:type="dxa"/>
              <w:bottom w:w="0" w:type="dxa"/>
              <w:right w:w="12" w:type="dxa"/>
            </w:tcMar>
            <w:vAlign w:val="center"/>
            <w:hideMark/>
          </w:tcPr>
          <w:p w14:paraId="707A6908" w14:textId="77777777" w:rsidR="00615F8C" w:rsidRPr="005F12F4" w:rsidRDefault="00615F8C" w:rsidP="00EA2208">
            <w:pPr>
              <w:pStyle w:val="TAC"/>
            </w:pPr>
            <w:r w:rsidRPr="005F12F4">
              <w:t>6</w:t>
            </w:r>
          </w:p>
        </w:tc>
        <w:tc>
          <w:tcPr>
            <w:tcW w:w="795" w:type="dxa"/>
            <w:shd w:val="clear" w:color="auto" w:fill="FFFFFF"/>
            <w:tcMar>
              <w:top w:w="12" w:type="dxa"/>
              <w:left w:w="12" w:type="dxa"/>
              <w:bottom w:w="0" w:type="dxa"/>
              <w:right w:w="12" w:type="dxa"/>
            </w:tcMar>
            <w:vAlign w:val="center"/>
            <w:hideMark/>
          </w:tcPr>
          <w:p w14:paraId="231C4DEC" w14:textId="77777777" w:rsidR="00615F8C" w:rsidRPr="005F12F4" w:rsidRDefault="00615F8C" w:rsidP="00EA2208">
            <w:pPr>
              <w:pStyle w:val="TAC"/>
            </w:pPr>
            <w:r w:rsidRPr="005F12F4">
              <w:t>38.196</w:t>
            </w:r>
          </w:p>
        </w:tc>
        <w:tc>
          <w:tcPr>
            <w:tcW w:w="731" w:type="dxa"/>
            <w:shd w:val="clear" w:color="auto" w:fill="FFFFFF"/>
            <w:tcMar>
              <w:top w:w="12" w:type="dxa"/>
              <w:left w:w="12" w:type="dxa"/>
              <w:bottom w:w="0" w:type="dxa"/>
              <w:right w:w="12" w:type="dxa"/>
            </w:tcMar>
            <w:vAlign w:val="center"/>
            <w:hideMark/>
          </w:tcPr>
          <w:p w14:paraId="0FE60D83" w14:textId="77777777" w:rsidR="00615F8C" w:rsidRPr="005F12F4" w:rsidRDefault="00615F8C" w:rsidP="00EA2208">
            <w:pPr>
              <w:pStyle w:val="TAC"/>
            </w:pPr>
            <w:r w:rsidRPr="005F12F4">
              <w:t>0.0000</w:t>
            </w:r>
          </w:p>
        </w:tc>
        <w:tc>
          <w:tcPr>
            <w:tcW w:w="731" w:type="dxa"/>
            <w:shd w:val="clear" w:color="auto" w:fill="FFFFFF"/>
            <w:tcMar>
              <w:top w:w="12" w:type="dxa"/>
              <w:left w:w="12" w:type="dxa"/>
              <w:bottom w:w="0" w:type="dxa"/>
              <w:right w:w="12" w:type="dxa"/>
            </w:tcMar>
            <w:vAlign w:val="center"/>
            <w:hideMark/>
          </w:tcPr>
          <w:p w14:paraId="07A1059A" w14:textId="77777777" w:rsidR="00615F8C" w:rsidRPr="005F12F4" w:rsidRDefault="00615F8C" w:rsidP="00EA2208">
            <w:pPr>
              <w:pStyle w:val="TAC"/>
            </w:pPr>
            <w:r w:rsidRPr="005F12F4">
              <w:t>-11.6982</w:t>
            </w:r>
          </w:p>
        </w:tc>
        <w:tc>
          <w:tcPr>
            <w:tcW w:w="777" w:type="dxa"/>
            <w:shd w:val="clear" w:color="auto" w:fill="FFFFFF"/>
            <w:tcMar>
              <w:top w:w="12" w:type="dxa"/>
              <w:left w:w="12" w:type="dxa"/>
              <w:bottom w:w="0" w:type="dxa"/>
              <w:right w:w="12" w:type="dxa"/>
            </w:tcMar>
            <w:vAlign w:val="center"/>
            <w:hideMark/>
          </w:tcPr>
          <w:p w14:paraId="4760A276" w14:textId="77777777" w:rsidR="00615F8C" w:rsidRPr="005F12F4" w:rsidRDefault="00615F8C" w:rsidP="00EA2208">
            <w:pPr>
              <w:pStyle w:val="TAC"/>
            </w:pPr>
            <w:r w:rsidRPr="005F12F4">
              <w:t>164.1145</w:t>
            </w:r>
          </w:p>
        </w:tc>
        <w:tc>
          <w:tcPr>
            <w:tcW w:w="777" w:type="dxa"/>
            <w:shd w:val="clear" w:color="auto" w:fill="FFFFFF"/>
            <w:tcMar>
              <w:top w:w="12" w:type="dxa"/>
              <w:left w:w="12" w:type="dxa"/>
              <w:bottom w:w="0" w:type="dxa"/>
              <w:right w:w="12" w:type="dxa"/>
            </w:tcMar>
            <w:vAlign w:val="center"/>
            <w:hideMark/>
          </w:tcPr>
          <w:p w14:paraId="61456793" w14:textId="77777777" w:rsidR="00615F8C" w:rsidRPr="005F12F4" w:rsidRDefault="00615F8C" w:rsidP="00EA2208">
            <w:pPr>
              <w:pStyle w:val="TAC"/>
            </w:pPr>
            <w:r w:rsidRPr="005F12F4">
              <w:t>99.306</w:t>
            </w:r>
          </w:p>
        </w:tc>
        <w:tc>
          <w:tcPr>
            <w:tcW w:w="779" w:type="dxa"/>
            <w:shd w:val="clear" w:color="auto" w:fill="FFFFFF"/>
            <w:tcMar>
              <w:top w:w="12" w:type="dxa"/>
              <w:left w:w="12" w:type="dxa"/>
              <w:bottom w:w="0" w:type="dxa"/>
              <w:right w:w="12" w:type="dxa"/>
            </w:tcMar>
            <w:vAlign w:val="center"/>
            <w:hideMark/>
          </w:tcPr>
          <w:p w14:paraId="3EA36305" w14:textId="77777777" w:rsidR="00615F8C" w:rsidRPr="005F12F4" w:rsidRDefault="00615F8C" w:rsidP="00EA2208">
            <w:pPr>
              <w:pStyle w:val="TAC"/>
            </w:pPr>
            <w:r w:rsidRPr="005F12F4">
              <w:t>74.51134</w:t>
            </w:r>
          </w:p>
        </w:tc>
      </w:tr>
      <w:tr w:rsidR="00615F8C" w:rsidRPr="005F12F4" w14:paraId="114C2F7A" w14:textId="77777777" w:rsidTr="00EA2208">
        <w:trPr>
          <w:trHeight w:val="236"/>
          <w:jc w:val="center"/>
        </w:trPr>
        <w:tc>
          <w:tcPr>
            <w:tcW w:w="866" w:type="dxa"/>
            <w:shd w:val="clear" w:color="auto" w:fill="FFFFFF"/>
            <w:tcMar>
              <w:top w:w="12" w:type="dxa"/>
              <w:left w:w="12" w:type="dxa"/>
              <w:bottom w:w="0" w:type="dxa"/>
              <w:right w:w="12" w:type="dxa"/>
            </w:tcMar>
            <w:vAlign w:val="center"/>
            <w:hideMark/>
          </w:tcPr>
          <w:p w14:paraId="1F34EE51" w14:textId="77777777" w:rsidR="00615F8C" w:rsidRPr="005F12F4" w:rsidRDefault="00615F8C" w:rsidP="00EA2208">
            <w:pPr>
              <w:pStyle w:val="TAC"/>
            </w:pPr>
            <w:r w:rsidRPr="005F12F4">
              <w:t>13</w:t>
            </w:r>
          </w:p>
        </w:tc>
        <w:tc>
          <w:tcPr>
            <w:tcW w:w="795" w:type="dxa"/>
            <w:shd w:val="clear" w:color="auto" w:fill="FFFFFF"/>
            <w:tcMar>
              <w:top w:w="12" w:type="dxa"/>
              <w:left w:w="12" w:type="dxa"/>
              <w:bottom w:w="0" w:type="dxa"/>
              <w:right w:w="12" w:type="dxa"/>
            </w:tcMar>
            <w:vAlign w:val="center"/>
            <w:hideMark/>
          </w:tcPr>
          <w:p w14:paraId="4CA76674" w14:textId="77777777" w:rsidR="00615F8C" w:rsidRPr="005F12F4" w:rsidRDefault="00615F8C" w:rsidP="00EA2208">
            <w:pPr>
              <w:pStyle w:val="TAC"/>
            </w:pPr>
            <w:r w:rsidRPr="005F12F4">
              <w:t>73.71</w:t>
            </w:r>
          </w:p>
        </w:tc>
        <w:tc>
          <w:tcPr>
            <w:tcW w:w="731" w:type="dxa"/>
            <w:shd w:val="clear" w:color="auto" w:fill="FFFFFF"/>
            <w:tcMar>
              <w:top w:w="12" w:type="dxa"/>
              <w:left w:w="12" w:type="dxa"/>
              <w:bottom w:w="0" w:type="dxa"/>
              <w:right w:w="12" w:type="dxa"/>
            </w:tcMar>
            <w:vAlign w:val="center"/>
            <w:hideMark/>
          </w:tcPr>
          <w:p w14:paraId="4D123F7D" w14:textId="77777777" w:rsidR="00615F8C" w:rsidRPr="005F12F4" w:rsidRDefault="00615F8C" w:rsidP="00EA2208">
            <w:pPr>
              <w:pStyle w:val="TAC"/>
            </w:pPr>
            <w:r w:rsidRPr="005F12F4">
              <w:t>-8.1318</w:t>
            </w:r>
          </w:p>
        </w:tc>
        <w:tc>
          <w:tcPr>
            <w:tcW w:w="731" w:type="dxa"/>
            <w:shd w:val="clear" w:color="auto" w:fill="FFFFFF"/>
            <w:tcMar>
              <w:top w:w="12" w:type="dxa"/>
              <w:left w:w="12" w:type="dxa"/>
              <w:bottom w:w="0" w:type="dxa"/>
              <w:right w:w="12" w:type="dxa"/>
            </w:tcMar>
            <w:vAlign w:val="center"/>
            <w:hideMark/>
          </w:tcPr>
          <w:p w14:paraId="501A85F6" w14:textId="77777777" w:rsidR="00615F8C" w:rsidRPr="005F12F4" w:rsidRDefault="00615F8C" w:rsidP="00EA2208">
            <w:pPr>
              <w:pStyle w:val="TAC"/>
            </w:pPr>
            <w:r w:rsidRPr="005F12F4">
              <w:t>-33.911</w:t>
            </w:r>
          </w:p>
        </w:tc>
        <w:tc>
          <w:tcPr>
            <w:tcW w:w="777" w:type="dxa"/>
            <w:shd w:val="clear" w:color="auto" w:fill="FFFFFF"/>
            <w:tcMar>
              <w:top w:w="12" w:type="dxa"/>
              <w:left w:w="12" w:type="dxa"/>
              <w:bottom w:w="0" w:type="dxa"/>
              <w:right w:w="12" w:type="dxa"/>
            </w:tcMar>
            <w:vAlign w:val="center"/>
            <w:hideMark/>
          </w:tcPr>
          <w:p w14:paraId="24920942" w14:textId="77777777" w:rsidR="00615F8C" w:rsidRPr="005F12F4" w:rsidRDefault="00615F8C" w:rsidP="00EA2208">
            <w:pPr>
              <w:pStyle w:val="TAC"/>
            </w:pPr>
            <w:r w:rsidRPr="005F12F4">
              <w:t>93.1719</w:t>
            </w:r>
          </w:p>
        </w:tc>
        <w:tc>
          <w:tcPr>
            <w:tcW w:w="777" w:type="dxa"/>
            <w:shd w:val="clear" w:color="auto" w:fill="FFFFFF"/>
            <w:tcMar>
              <w:top w:w="12" w:type="dxa"/>
              <w:left w:w="12" w:type="dxa"/>
              <w:bottom w:w="0" w:type="dxa"/>
              <w:right w:w="12" w:type="dxa"/>
            </w:tcMar>
            <w:vAlign w:val="center"/>
            <w:hideMark/>
          </w:tcPr>
          <w:p w14:paraId="1179E91E" w14:textId="77777777" w:rsidR="00615F8C" w:rsidRPr="005F12F4" w:rsidRDefault="00615F8C" w:rsidP="00EA2208">
            <w:pPr>
              <w:pStyle w:val="TAC"/>
            </w:pPr>
            <w:r w:rsidRPr="005F12F4">
              <w:t>100.165</w:t>
            </w:r>
          </w:p>
        </w:tc>
        <w:tc>
          <w:tcPr>
            <w:tcW w:w="779" w:type="dxa"/>
            <w:shd w:val="clear" w:color="auto" w:fill="FFFFFF"/>
            <w:tcMar>
              <w:top w:w="12" w:type="dxa"/>
              <w:left w:w="12" w:type="dxa"/>
              <w:bottom w:w="0" w:type="dxa"/>
              <w:right w:w="12" w:type="dxa"/>
            </w:tcMar>
            <w:vAlign w:val="center"/>
            <w:hideMark/>
          </w:tcPr>
          <w:p w14:paraId="0CF0E9F6" w14:textId="77777777" w:rsidR="00615F8C" w:rsidRPr="005F12F4" w:rsidRDefault="00615F8C" w:rsidP="00EA2208">
            <w:pPr>
              <w:pStyle w:val="TAC"/>
            </w:pPr>
            <w:r w:rsidRPr="005F12F4">
              <w:t>74.51134</w:t>
            </w:r>
          </w:p>
        </w:tc>
      </w:tr>
      <w:tr w:rsidR="00615F8C" w:rsidRPr="005F12F4" w14:paraId="6C476BD2" w14:textId="77777777" w:rsidTr="00EA2208">
        <w:trPr>
          <w:trHeight w:val="236"/>
          <w:jc w:val="center"/>
        </w:trPr>
        <w:tc>
          <w:tcPr>
            <w:tcW w:w="866" w:type="dxa"/>
            <w:shd w:val="clear" w:color="auto" w:fill="FFFFFF"/>
            <w:tcMar>
              <w:top w:w="12" w:type="dxa"/>
              <w:left w:w="12" w:type="dxa"/>
              <w:bottom w:w="0" w:type="dxa"/>
              <w:right w:w="12" w:type="dxa"/>
            </w:tcMar>
            <w:vAlign w:val="center"/>
            <w:hideMark/>
          </w:tcPr>
          <w:p w14:paraId="32C61C22" w14:textId="77777777" w:rsidR="00615F8C" w:rsidRPr="005F12F4" w:rsidRDefault="00615F8C" w:rsidP="00EA2208">
            <w:pPr>
              <w:pStyle w:val="TAC"/>
            </w:pPr>
            <w:r w:rsidRPr="005F12F4">
              <w:t>14</w:t>
            </w:r>
          </w:p>
        </w:tc>
        <w:tc>
          <w:tcPr>
            <w:tcW w:w="795" w:type="dxa"/>
            <w:shd w:val="clear" w:color="auto" w:fill="FFFFFF"/>
            <w:tcMar>
              <w:top w:w="12" w:type="dxa"/>
              <w:left w:w="12" w:type="dxa"/>
              <w:bottom w:w="0" w:type="dxa"/>
              <w:right w:w="12" w:type="dxa"/>
            </w:tcMar>
            <w:vAlign w:val="center"/>
            <w:hideMark/>
          </w:tcPr>
          <w:p w14:paraId="753222C2" w14:textId="77777777" w:rsidR="00615F8C" w:rsidRPr="005F12F4" w:rsidRDefault="00615F8C" w:rsidP="00EA2208">
            <w:pPr>
              <w:pStyle w:val="TAC"/>
            </w:pPr>
            <w:r w:rsidRPr="005F12F4">
              <w:t>78.498</w:t>
            </w:r>
          </w:p>
        </w:tc>
        <w:tc>
          <w:tcPr>
            <w:tcW w:w="731" w:type="dxa"/>
            <w:shd w:val="clear" w:color="auto" w:fill="FFFFFF"/>
            <w:tcMar>
              <w:top w:w="12" w:type="dxa"/>
              <w:left w:w="12" w:type="dxa"/>
              <w:bottom w:w="0" w:type="dxa"/>
              <w:right w:w="12" w:type="dxa"/>
            </w:tcMar>
            <w:vAlign w:val="center"/>
            <w:hideMark/>
          </w:tcPr>
          <w:p w14:paraId="1F6C6796" w14:textId="77777777" w:rsidR="00615F8C" w:rsidRPr="005F12F4" w:rsidRDefault="00615F8C" w:rsidP="00EA2208">
            <w:pPr>
              <w:pStyle w:val="TAC"/>
            </w:pPr>
            <w:r w:rsidRPr="005F12F4">
              <w:t>-9.8318</w:t>
            </w:r>
          </w:p>
        </w:tc>
        <w:tc>
          <w:tcPr>
            <w:tcW w:w="731" w:type="dxa"/>
            <w:shd w:val="clear" w:color="auto" w:fill="FFFFFF"/>
            <w:tcMar>
              <w:top w:w="12" w:type="dxa"/>
              <w:left w:w="12" w:type="dxa"/>
              <w:bottom w:w="0" w:type="dxa"/>
              <w:right w:w="12" w:type="dxa"/>
            </w:tcMar>
            <w:vAlign w:val="center"/>
            <w:hideMark/>
          </w:tcPr>
          <w:p w14:paraId="1CCEA9C1" w14:textId="77777777" w:rsidR="00615F8C" w:rsidRPr="005F12F4" w:rsidRDefault="00615F8C" w:rsidP="00EA2208">
            <w:pPr>
              <w:pStyle w:val="TAC"/>
            </w:pPr>
            <w:r w:rsidRPr="005F12F4">
              <w:t>-37.5066</w:t>
            </w:r>
          </w:p>
        </w:tc>
        <w:tc>
          <w:tcPr>
            <w:tcW w:w="777" w:type="dxa"/>
            <w:shd w:val="clear" w:color="auto" w:fill="FFFFFF"/>
            <w:tcMar>
              <w:top w:w="12" w:type="dxa"/>
              <w:left w:w="12" w:type="dxa"/>
              <w:bottom w:w="0" w:type="dxa"/>
              <w:right w:w="12" w:type="dxa"/>
            </w:tcMar>
            <w:vAlign w:val="center"/>
            <w:hideMark/>
          </w:tcPr>
          <w:p w14:paraId="3F5316CC" w14:textId="77777777" w:rsidR="00615F8C" w:rsidRPr="005F12F4" w:rsidRDefault="00615F8C" w:rsidP="00EA2208">
            <w:pPr>
              <w:pStyle w:val="TAC"/>
            </w:pPr>
            <w:r w:rsidRPr="005F12F4">
              <w:t>-112.0441</w:t>
            </w:r>
          </w:p>
        </w:tc>
        <w:tc>
          <w:tcPr>
            <w:tcW w:w="777" w:type="dxa"/>
            <w:shd w:val="clear" w:color="auto" w:fill="FFFFFF"/>
            <w:tcMar>
              <w:top w:w="12" w:type="dxa"/>
              <w:left w:w="12" w:type="dxa"/>
              <w:bottom w:w="0" w:type="dxa"/>
              <w:right w:w="12" w:type="dxa"/>
            </w:tcMar>
            <w:vAlign w:val="center"/>
            <w:hideMark/>
          </w:tcPr>
          <w:p w14:paraId="719E6719" w14:textId="77777777" w:rsidR="00615F8C" w:rsidRPr="005F12F4" w:rsidRDefault="00615F8C" w:rsidP="00EA2208">
            <w:pPr>
              <w:pStyle w:val="TAC"/>
            </w:pPr>
            <w:r w:rsidRPr="005F12F4">
              <w:t>100.2604</w:t>
            </w:r>
          </w:p>
        </w:tc>
        <w:tc>
          <w:tcPr>
            <w:tcW w:w="779" w:type="dxa"/>
            <w:shd w:val="clear" w:color="auto" w:fill="FFFFFF"/>
            <w:tcMar>
              <w:top w:w="12" w:type="dxa"/>
              <w:left w:w="12" w:type="dxa"/>
              <w:bottom w:w="0" w:type="dxa"/>
              <w:right w:w="12" w:type="dxa"/>
            </w:tcMar>
            <w:vAlign w:val="center"/>
            <w:hideMark/>
          </w:tcPr>
          <w:p w14:paraId="64E625DD" w14:textId="77777777" w:rsidR="00615F8C" w:rsidRPr="005F12F4" w:rsidRDefault="00615F8C" w:rsidP="00EA2208">
            <w:pPr>
              <w:pStyle w:val="TAC"/>
            </w:pPr>
            <w:r w:rsidRPr="005F12F4">
              <w:t>74.51134</w:t>
            </w:r>
          </w:p>
        </w:tc>
      </w:tr>
      <w:tr w:rsidR="00615F8C" w:rsidRPr="005F12F4" w14:paraId="23499B37" w14:textId="77777777" w:rsidTr="00EA2208">
        <w:trPr>
          <w:trHeight w:val="236"/>
          <w:jc w:val="center"/>
        </w:trPr>
        <w:tc>
          <w:tcPr>
            <w:tcW w:w="5456" w:type="dxa"/>
            <w:gridSpan w:val="7"/>
            <w:shd w:val="clear" w:color="auto" w:fill="D9D9D9"/>
            <w:tcMar>
              <w:top w:w="12" w:type="dxa"/>
              <w:left w:w="12" w:type="dxa"/>
              <w:bottom w:w="0" w:type="dxa"/>
              <w:right w:w="12" w:type="dxa"/>
            </w:tcMar>
            <w:vAlign w:val="center"/>
          </w:tcPr>
          <w:p w14:paraId="0B003DA5" w14:textId="77777777" w:rsidR="00615F8C" w:rsidRPr="005F12F4" w:rsidRDefault="00615F8C" w:rsidP="00EA2208">
            <w:pPr>
              <w:pStyle w:val="TAH"/>
            </w:pPr>
            <w:r w:rsidRPr="005F12F4">
              <w:t>Per-Cluster Parameters</w:t>
            </w:r>
          </w:p>
        </w:tc>
      </w:tr>
      <w:tr w:rsidR="00615F8C" w:rsidRPr="005F12F4" w14:paraId="0DA918C8" w14:textId="77777777" w:rsidTr="00EA2208">
        <w:trPr>
          <w:trHeight w:val="426"/>
          <w:jc w:val="center"/>
        </w:trPr>
        <w:tc>
          <w:tcPr>
            <w:tcW w:w="866" w:type="dxa"/>
            <w:shd w:val="clear" w:color="auto" w:fill="FFFFFF"/>
            <w:tcMar>
              <w:top w:w="12" w:type="dxa"/>
              <w:left w:w="12" w:type="dxa"/>
              <w:bottom w:w="0" w:type="dxa"/>
              <w:right w:w="12" w:type="dxa"/>
            </w:tcMar>
            <w:vAlign w:val="center"/>
            <w:hideMark/>
          </w:tcPr>
          <w:p w14:paraId="59D45044" w14:textId="77777777" w:rsidR="00615F8C" w:rsidRPr="005F12F4" w:rsidRDefault="00615F8C" w:rsidP="00EA2208">
            <w:pPr>
              <w:pStyle w:val="TAC"/>
            </w:pPr>
            <w:r w:rsidRPr="005F12F4">
              <w:t>Parameter</w:t>
            </w:r>
          </w:p>
        </w:tc>
        <w:tc>
          <w:tcPr>
            <w:tcW w:w="795" w:type="dxa"/>
            <w:shd w:val="clear" w:color="auto" w:fill="FFFFFF"/>
            <w:tcMar>
              <w:top w:w="12" w:type="dxa"/>
              <w:left w:w="12" w:type="dxa"/>
              <w:bottom w:w="0" w:type="dxa"/>
              <w:right w:w="12" w:type="dxa"/>
            </w:tcMar>
            <w:vAlign w:val="center"/>
            <w:hideMark/>
          </w:tcPr>
          <w:p w14:paraId="41181EE3" w14:textId="77777777" w:rsidR="00615F8C" w:rsidRPr="005F12F4" w:rsidRDefault="00615F8C" w:rsidP="00EA2208">
            <w:pPr>
              <w:pStyle w:val="TAC"/>
            </w:pPr>
            <w:r w:rsidRPr="005F12F4">
              <w:t>CASD in [°]</w:t>
            </w:r>
          </w:p>
        </w:tc>
        <w:tc>
          <w:tcPr>
            <w:tcW w:w="731" w:type="dxa"/>
            <w:shd w:val="clear" w:color="auto" w:fill="FFFFFF"/>
            <w:tcMar>
              <w:top w:w="12" w:type="dxa"/>
              <w:left w:w="12" w:type="dxa"/>
              <w:bottom w:w="0" w:type="dxa"/>
              <w:right w:w="12" w:type="dxa"/>
            </w:tcMar>
            <w:vAlign w:val="center"/>
            <w:hideMark/>
          </w:tcPr>
          <w:p w14:paraId="5565D0AB" w14:textId="77777777" w:rsidR="00615F8C" w:rsidRPr="005F12F4" w:rsidRDefault="00615F8C" w:rsidP="00EA2208">
            <w:pPr>
              <w:pStyle w:val="TAC"/>
            </w:pPr>
            <w:r w:rsidRPr="005F12F4">
              <w:t>CASA in [°]</w:t>
            </w:r>
          </w:p>
        </w:tc>
        <w:tc>
          <w:tcPr>
            <w:tcW w:w="731" w:type="dxa"/>
            <w:shd w:val="clear" w:color="auto" w:fill="FFFFFF"/>
            <w:tcMar>
              <w:top w:w="12" w:type="dxa"/>
              <w:left w:w="12" w:type="dxa"/>
              <w:bottom w:w="0" w:type="dxa"/>
              <w:right w:w="12" w:type="dxa"/>
            </w:tcMar>
            <w:vAlign w:val="center"/>
            <w:hideMark/>
          </w:tcPr>
          <w:p w14:paraId="3E0300AB" w14:textId="77777777" w:rsidR="00615F8C" w:rsidRPr="005F12F4" w:rsidRDefault="00615F8C" w:rsidP="00EA2208">
            <w:pPr>
              <w:pStyle w:val="TAC"/>
            </w:pPr>
            <w:r w:rsidRPr="005F12F4">
              <w:t>CZSD in [°]</w:t>
            </w:r>
          </w:p>
        </w:tc>
        <w:tc>
          <w:tcPr>
            <w:tcW w:w="777" w:type="dxa"/>
            <w:shd w:val="clear" w:color="auto" w:fill="FFFFFF"/>
            <w:tcMar>
              <w:top w:w="12" w:type="dxa"/>
              <w:left w:w="12" w:type="dxa"/>
              <w:bottom w:w="0" w:type="dxa"/>
              <w:right w:w="12" w:type="dxa"/>
            </w:tcMar>
            <w:vAlign w:val="center"/>
            <w:hideMark/>
          </w:tcPr>
          <w:p w14:paraId="143D8414" w14:textId="77777777" w:rsidR="00615F8C" w:rsidRPr="005F12F4" w:rsidRDefault="00615F8C" w:rsidP="00EA2208">
            <w:pPr>
              <w:pStyle w:val="TAC"/>
            </w:pPr>
            <w:r w:rsidRPr="005F12F4">
              <w:t>CZSA in [°]</w:t>
            </w:r>
          </w:p>
        </w:tc>
        <w:tc>
          <w:tcPr>
            <w:tcW w:w="777" w:type="dxa"/>
            <w:shd w:val="clear" w:color="auto" w:fill="FFFFFF"/>
            <w:tcMar>
              <w:top w:w="12" w:type="dxa"/>
              <w:left w:w="12" w:type="dxa"/>
              <w:bottom w:w="0" w:type="dxa"/>
              <w:right w:w="12" w:type="dxa"/>
            </w:tcMar>
            <w:vAlign w:val="center"/>
            <w:hideMark/>
          </w:tcPr>
          <w:p w14:paraId="1700B295" w14:textId="77777777" w:rsidR="00615F8C" w:rsidRPr="005F12F4" w:rsidRDefault="00615F8C" w:rsidP="00EA2208">
            <w:pPr>
              <w:pStyle w:val="TAC"/>
            </w:pPr>
            <w:r w:rsidRPr="005F12F4">
              <w:t>XPR in [dB]</w:t>
            </w:r>
          </w:p>
        </w:tc>
        <w:tc>
          <w:tcPr>
            <w:tcW w:w="779" w:type="dxa"/>
            <w:shd w:val="clear" w:color="auto" w:fill="FFFFFF"/>
            <w:tcMar>
              <w:top w:w="12" w:type="dxa"/>
              <w:left w:w="12" w:type="dxa"/>
              <w:bottom w:w="0" w:type="dxa"/>
              <w:right w:w="12" w:type="dxa"/>
            </w:tcMar>
            <w:vAlign w:val="center"/>
            <w:hideMark/>
          </w:tcPr>
          <w:p w14:paraId="10CFC444" w14:textId="77777777" w:rsidR="00615F8C" w:rsidRPr="005F12F4" w:rsidRDefault="00615F8C" w:rsidP="00EA2208">
            <w:pPr>
              <w:pStyle w:val="TAC"/>
            </w:pPr>
          </w:p>
        </w:tc>
      </w:tr>
      <w:tr w:rsidR="00615F8C" w:rsidRPr="005F12F4" w14:paraId="4B3BCBAB" w14:textId="77777777" w:rsidTr="00EA2208">
        <w:trPr>
          <w:trHeight w:val="236"/>
          <w:jc w:val="center"/>
        </w:trPr>
        <w:tc>
          <w:tcPr>
            <w:tcW w:w="866" w:type="dxa"/>
            <w:shd w:val="clear" w:color="auto" w:fill="FFFFFF"/>
            <w:tcMar>
              <w:top w:w="12" w:type="dxa"/>
              <w:left w:w="12" w:type="dxa"/>
              <w:bottom w:w="0" w:type="dxa"/>
              <w:right w:w="12" w:type="dxa"/>
            </w:tcMar>
            <w:vAlign w:val="center"/>
            <w:hideMark/>
          </w:tcPr>
          <w:p w14:paraId="2B286D5A" w14:textId="77777777" w:rsidR="00615F8C" w:rsidRPr="005F12F4" w:rsidRDefault="00615F8C" w:rsidP="00EA2208">
            <w:pPr>
              <w:pStyle w:val="TAC"/>
            </w:pPr>
            <w:r w:rsidRPr="005F12F4">
              <w:t>Value</w:t>
            </w:r>
          </w:p>
        </w:tc>
        <w:tc>
          <w:tcPr>
            <w:tcW w:w="795" w:type="dxa"/>
            <w:shd w:val="clear" w:color="auto" w:fill="FFFFFF"/>
            <w:tcMar>
              <w:top w:w="12" w:type="dxa"/>
              <w:left w:w="12" w:type="dxa"/>
              <w:bottom w:w="0" w:type="dxa"/>
              <w:right w:w="12" w:type="dxa"/>
            </w:tcMar>
            <w:vAlign w:val="center"/>
            <w:hideMark/>
          </w:tcPr>
          <w:p w14:paraId="48F7CE1E" w14:textId="77777777" w:rsidR="00615F8C" w:rsidRPr="005F12F4" w:rsidRDefault="00615F8C" w:rsidP="00EA2208">
            <w:pPr>
              <w:pStyle w:val="TAC"/>
            </w:pPr>
            <w:r w:rsidRPr="005F12F4">
              <w:t>0.799</w:t>
            </w:r>
          </w:p>
        </w:tc>
        <w:tc>
          <w:tcPr>
            <w:tcW w:w="731" w:type="dxa"/>
            <w:shd w:val="clear" w:color="auto" w:fill="FFFFFF"/>
            <w:tcMar>
              <w:top w:w="12" w:type="dxa"/>
              <w:left w:w="12" w:type="dxa"/>
              <w:bottom w:w="0" w:type="dxa"/>
              <w:right w:w="12" w:type="dxa"/>
            </w:tcMar>
            <w:vAlign w:val="center"/>
            <w:hideMark/>
          </w:tcPr>
          <w:p w14:paraId="65AB261E" w14:textId="77777777" w:rsidR="00615F8C" w:rsidRPr="005F12F4" w:rsidRDefault="00615F8C" w:rsidP="00EA2208">
            <w:pPr>
              <w:pStyle w:val="TAC"/>
            </w:pPr>
            <w:r w:rsidRPr="005F12F4">
              <w:t>10.4021</w:t>
            </w:r>
          </w:p>
        </w:tc>
        <w:tc>
          <w:tcPr>
            <w:tcW w:w="731" w:type="dxa"/>
            <w:shd w:val="clear" w:color="auto" w:fill="FFFFFF"/>
            <w:tcMar>
              <w:top w:w="12" w:type="dxa"/>
              <w:left w:w="12" w:type="dxa"/>
              <w:bottom w:w="0" w:type="dxa"/>
              <w:right w:w="12" w:type="dxa"/>
            </w:tcMar>
            <w:vAlign w:val="center"/>
            <w:hideMark/>
          </w:tcPr>
          <w:p w14:paraId="71E24934" w14:textId="77777777" w:rsidR="00615F8C" w:rsidRPr="005F12F4" w:rsidRDefault="00615F8C" w:rsidP="00EA2208">
            <w:pPr>
              <w:pStyle w:val="TAC"/>
            </w:pPr>
            <w:r w:rsidRPr="005F12F4">
              <w:t>0.5726</w:t>
            </w:r>
          </w:p>
        </w:tc>
        <w:tc>
          <w:tcPr>
            <w:tcW w:w="777" w:type="dxa"/>
            <w:shd w:val="clear" w:color="auto" w:fill="FFFFFF"/>
            <w:tcMar>
              <w:top w:w="12" w:type="dxa"/>
              <w:left w:w="12" w:type="dxa"/>
              <w:bottom w:w="0" w:type="dxa"/>
              <w:right w:w="12" w:type="dxa"/>
            </w:tcMar>
            <w:vAlign w:val="center"/>
            <w:hideMark/>
          </w:tcPr>
          <w:p w14:paraId="111F36D8" w14:textId="77777777" w:rsidR="00615F8C" w:rsidRPr="005F12F4" w:rsidRDefault="00615F8C" w:rsidP="00EA2208">
            <w:pPr>
              <w:pStyle w:val="TAC"/>
            </w:pPr>
            <w:r w:rsidRPr="005F12F4">
              <w:t>0</w:t>
            </w:r>
          </w:p>
        </w:tc>
        <w:tc>
          <w:tcPr>
            <w:tcW w:w="777" w:type="dxa"/>
            <w:shd w:val="clear" w:color="auto" w:fill="FFFFFF"/>
            <w:tcMar>
              <w:top w:w="12" w:type="dxa"/>
              <w:left w:w="12" w:type="dxa"/>
              <w:bottom w:w="0" w:type="dxa"/>
              <w:right w:w="12" w:type="dxa"/>
            </w:tcMar>
            <w:vAlign w:val="center"/>
            <w:hideMark/>
          </w:tcPr>
          <w:p w14:paraId="7587C61F" w14:textId="77777777" w:rsidR="00615F8C" w:rsidRPr="005F12F4" w:rsidRDefault="00615F8C" w:rsidP="00EA2208">
            <w:pPr>
              <w:pStyle w:val="TAC"/>
            </w:pPr>
            <w:r w:rsidRPr="005F12F4">
              <w:t>7</w:t>
            </w:r>
          </w:p>
        </w:tc>
        <w:tc>
          <w:tcPr>
            <w:tcW w:w="779" w:type="dxa"/>
            <w:shd w:val="clear" w:color="auto" w:fill="FFFFFF"/>
            <w:tcMar>
              <w:top w:w="12" w:type="dxa"/>
              <w:left w:w="12" w:type="dxa"/>
              <w:bottom w:w="0" w:type="dxa"/>
              <w:right w:w="12" w:type="dxa"/>
            </w:tcMar>
            <w:vAlign w:val="center"/>
            <w:hideMark/>
          </w:tcPr>
          <w:p w14:paraId="74C8824D" w14:textId="77777777" w:rsidR="00615F8C" w:rsidRPr="005F12F4" w:rsidRDefault="00615F8C" w:rsidP="00EA2208">
            <w:pPr>
              <w:pStyle w:val="TAC"/>
            </w:pPr>
          </w:p>
        </w:tc>
      </w:tr>
    </w:tbl>
    <w:p w14:paraId="50013729" w14:textId="77777777" w:rsidR="00615F8C" w:rsidRPr="005F12F4" w:rsidRDefault="00615F8C" w:rsidP="00615F8C">
      <w:pPr>
        <w:pStyle w:val="Caption"/>
        <w:numPr>
          <w:ilvl w:val="0"/>
          <w:numId w:val="27"/>
        </w:numPr>
        <w:spacing w:before="120" w:after="120"/>
        <w:jc w:val="left"/>
      </w:pPr>
      <w:r w:rsidRPr="005F12F4">
        <w:t xml:space="preserve">Table 3 – Channel model parameters for </w:t>
      </w:r>
      <w:proofErr w:type="spellStart"/>
      <w:r w:rsidRPr="005F12F4">
        <w:t>UMi</w:t>
      </w:r>
      <w:proofErr w:type="spellEnd"/>
      <w:r w:rsidRPr="005F12F4">
        <w:t xml:space="preserve"> CDL-C at 28 GHz</w:t>
      </w:r>
      <w:r w:rsidRPr="005F12F4">
        <w:br/>
        <w:t xml:space="preserve"> with </w:t>
      </w:r>
      <w:proofErr w:type="spellStart"/>
      <w:r w:rsidRPr="005F12F4">
        <w:t>AoA</w:t>
      </w:r>
      <w:proofErr w:type="spellEnd"/>
      <w:r w:rsidRPr="005F12F4">
        <w:t xml:space="preserve"> aligned to probe layout and no intra-cluster angle spread</w:t>
      </w:r>
    </w:p>
    <w:tbl>
      <w:tblPr>
        <w:tblW w:w="56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866"/>
        <w:gridCol w:w="806"/>
        <w:gridCol w:w="780"/>
        <w:gridCol w:w="792"/>
        <w:gridCol w:w="804"/>
        <w:gridCol w:w="804"/>
        <w:gridCol w:w="807"/>
      </w:tblGrid>
      <w:tr w:rsidR="00615F8C" w:rsidRPr="005F12F4" w14:paraId="723C6FC4" w14:textId="77777777" w:rsidTr="00EA2208">
        <w:trPr>
          <w:trHeight w:val="235"/>
          <w:jc w:val="center"/>
        </w:trPr>
        <w:tc>
          <w:tcPr>
            <w:tcW w:w="808" w:type="dxa"/>
            <w:shd w:val="clear" w:color="auto" w:fill="D9D9D9"/>
            <w:tcMar>
              <w:top w:w="12" w:type="dxa"/>
              <w:left w:w="12" w:type="dxa"/>
              <w:bottom w:w="0" w:type="dxa"/>
              <w:right w:w="12" w:type="dxa"/>
            </w:tcMar>
            <w:vAlign w:val="center"/>
            <w:hideMark/>
          </w:tcPr>
          <w:p w14:paraId="59AE0A24" w14:textId="77777777" w:rsidR="00615F8C" w:rsidRPr="005F12F4" w:rsidRDefault="00615F8C" w:rsidP="00EA2208">
            <w:pPr>
              <w:pStyle w:val="TAH"/>
            </w:pPr>
            <w:r w:rsidRPr="005F12F4">
              <w:t>Cluster #</w:t>
            </w:r>
          </w:p>
        </w:tc>
        <w:tc>
          <w:tcPr>
            <w:tcW w:w="808" w:type="dxa"/>
            <w:shd w:val="clear" w:color="auto" w:fill="D9D9D9"/>
            <w:tcMar>
              <w:top w:w="12" w:type="dxa"/>
              <w:left w:w="12" w:type="dxa"/>
              <w:bottom w:w="0" w:type="dxa"/>
              <w:right w:w="12" w:type="dxa"/>
            </w:tcMar>
            <w:vAlign w:val="center"/>
            <w:hideMark/>
          </w:tcPr>
          <w:p w14:paraId="04C7F6A6" w14:textId="77777777" w:rsidR="00615F8C" w:rsidRPr="005F12F4" w:rsidRDefault="00615F8C" w:rsidP="00EA2208">
            <w:pPr>
              <w:pStyle w:val="TAH"/>
            </w:pPr>
            <w:r w:rsidRPr="005F12F4">
              <w:t>Absolute Delay [ns]</w:t>
            </w:r>
          </w:p>
        </w:tc>
        <w:tc>
          <w:tcPr>
            <w:tcW w:w="808" w:type="dxa"/>
            <w:shd w:val="clear" w:color="auto" w:fill="D9D9D9"/>
            <w:tcMar>
              <w:top w:w="12" w:type="dxa"/>
              <w:left w:w="12" w:type="dxa"/>
              <w:bottom w:w="0" w:type="dxa"/>
              <w:right w:w="12" w:type="dxa"/>
            </w:tcMar>
            <w:vAlign w:val="center"/>
            <w:hideMark/>
          </w:tcPr>
          <w:p w14:paraId="064E038B" w14:textId="77777777" w:rsidR="00615F8C" w:rsidRPr="005F12F4" w:rsidRDefault="00615F8C" w:rsidP="00EA2208">
            <w:pPr>
              <w:pStyle w:val="TAH"/>
            </w:pPr>
            <w:r w:rsidRPr="005F12F4">
              <w:t>Power in [dB]</w:t>
            </w:r>
          </w:p>
        </w:tc>
        <w:tc>
          <w:tcPr>
            <w:tcW w:w="808" w:type="dxa"/>
            <w:shd w:val="clear" w:color="auto" w:fill="D9D9D9"/>
            <w:tcMar>
              <w:top w:w="12" w:type="dxa"/>
              <w:left w:w="12" w:type="dxa"/>
              <w:bottom w:w="0" w:type="dxa"/>
              <w:right w:w="12" w:type="dxa"/>
            </w:tcMar>
            <w:vAlign w:val="center"/>
            <w:hideMark/>
          </w:tcPr>
          <w:p w14:paraId="79EA98AD" w14:textId="77777777" w:rsidR="00615F8C" w:rsidRPr="005F12F4" w:rsidRDefault="00615F8C" w:rsidP="00EA2208">
            <w:pPr>
              <w:pStyle w:val="TAH"/>
            </w:pPr>
            <w:r w:rsidRPr="005F12F4">
              <w:t>AOD in [°]</w:t>
            </w:r>
          </w:p>
        </w:tc>
        <w:tc>
          <w:tcPr>
            <w:tcW w:w="808" w:type="dxa"/>
            <w:shd w:val="clear" w:color="auto" w:fill="D9D9D9"/>
            <w:tcMar>
              <w:top w:w="12" w:type="dxa"/>
              <w:left w:w="12" w:type="dxa"/>
              <w:bottom w:w="0" w:type="dxa"/>
              <w:right w:w="12" w:type="dxa"/>
            </w:tcMar>
            <w:vAlign w:val="center"/>
            <w:hideMark/>
          </w:tcPr>
          <w:p w14:paraId="37F012FE" w14:textId="77777777" w:rsidR="00615F8C" w:rsidRPr="005F12F4" w:rsidRDefault="00615F8C" w:rsidP="00EA2208">
            <w:pPr>
              <w:pStyle w:val="TAH"/>
            </w:pPr>
            <w:r w:rsidRPr="005F12F4">
              <w:t>AOA in [°]</w:t>
            </w:r>
          </w:p>
        </w:tc>
        <w:tc>
          <w:tcPr>
            <w:tcW w:w="808" w:type="dxa"/>
            <w:shd w:val="clear" w:color="auto" w:fill="D9D9D9"/>
            <w:tcMar>
              <w:top w:w="12" w:type="dxa"/>
              <w:left w:w="12" w:type="dxa"/>
              <w:bottom w:w="0" w:type="dxa"/>
              <w:right w:w="12" w:type="dxa"/>
            </w:tcMar>
            <w:vAlign w:val="center"/>
            <w:hideMark/>
          </w:tcPr>
          <w:p w14:paraId="101574B7" w14:textId="77777777" w:rsidR="00615F8C" w:rsidRPr="005F12F4" w:rsidRDefault="00615F8C" w:rsidP="00EA2208">
            <w:pPr>
              <w:pStyle w:val="TAH"/>
            </w:pPr>
            <w:r w:rsidRPr="005F12F4">
              <w:t>ZOD in [°]</w:t>
            </w:r>
          </w:p>
        </w:tc>
        <w:tc>
          <w:tcPr>
            <w:tcW w:w="808" w:type="dxa"/>
            <w:shd w:val="clear" w:color="auto" w:fill="D9D9D9"/>
            <w:tcMar>
              <w:top w:w="12" w:type="dxa"/>
              <w:left w:w="12" w:type="dxa"/>
              <w:bottom w:w="0" w:type="dxa"/>
              <w:right w:w="12" w:type="dxa"/>
            </w:tcMar>
            <w:vAlign w:val="center"/>
            <w:hideMark/>
          </w:tcPr>
          <w:p w14:paraId="222B4D2D" w14:textId="77777777" w:rsidR="00615F8C" w:rsidRPr="005F12F4" w:rsidRDefault="00615F8C" w:rsidP="00EA2208">
            <w:pPr>
              <w:pStyle w:val="TAH"/>
            </w:pPr>
            <w:r w:rsidRPr="005F12F4">
              <w:t>ZOA in [°]</w:t>
            </w:r>
          </w:p>
        </w:tc>
      </w:tr>
      <w:tr w:rsidR="00615F8C" w:rsidRPr="005F12F4" w14:paraId="387A39C8" w14:textId="77777777" w:rsidTr="00EA2208">
        <w:trPr>
          <w:trHeight w:val="235"/>
          <w:jc w:val="center"/>
        </w:trPr>
        <w:tc>
          <w:tcPr>
            <w:tcW w:w="808" w:type="dxa"/>
            <w:shd w:val="clear" w:color="auto" w:fill="FFFFFF"/>
            <w:tcMar>
              <w:top w:w="12" w:type="dxa"/>
              <w:left w:w="12" w:type="dxa"/>
              <w:bottom w:w="0" w:type="dxa"/>
              <w:right w:w="12" w:type="dxa"/>
            </w:tcMar>
            <w:vAlign w:val="center"/>
            <w:hideMark/>
          </w:tcPr>
          <w:p w14:paraId="1398A9CB" w14:textId="77777777" w:rsidR="00615F8C" w:rsidRPr="005F12F4" w:rsidRDefault="00615F8C" w:rsidP="00EA2208">
            <w:pPr>
              <w:pStyle w:val="TAC"/>
            </w:pPr>
            <w:r w:rsidRPr="005F12F4">
              <w:t>1</w:t>
            </w:r>
          </w:p>
        </w:tc>
        <w:tc>
          <w:tcPr>
            <w:tcW w:w="808" w:type="dxa"/>
            <w:shd w:val="clear" w:color="auto" w:fill="FFFFFF"/>
            <w:tcMar>
              <w:top w:w="12" w:type="dxa"/>
              <w:left w:w="12" w:type="dxa"/>
              <w:bottom w:w="0" w:type="dxa"/>
              <w:right w:w="12" w:type="dxa"/>
            </w:tcMar>
            <w:vAlign w:val="center"/>
            <w:hideMark/>
          </w:tcPr>
          <w:p w14:paraId="62B68053" w14:textId="77777777" w:rsidR="00615F8C" w:rsidRPr="005F12F4" w:rsidRDefault="00615F8C" w:rsidP="00EA2208">
            <w:pPr>
              <w:pStyle w:val="TAC"/>
            </w:pPr>
            <w:r w:rsidRPr="005F12F4">
              <w:t>0</w:t>
            </w:r>
          </w:p>
        </w:tc>
        <w:tc>
          <w:tcPr>
            <w:tcW w:w="808" w:type="dxa"/>
            <w:shd w:val="clear" w:color="auto" w:fill="FFFFFF"/>
            <w:tcMar>
              <w:top w:w="12" w:type="dxa"/>
              <w:left w:w="12" w:type="dxa"/>
              <w:bottom w:w="0" w:type="dxa"/>
              <w:right w:w="12" w:type="dxa"/>
            </w:tcMar>
            <w:vAlign w:val="center"/>
            <w:hideMark/>
          </w:tcPr>
          <w:p w14:paraId="0E65D71B" w14:textId="77777777" w:rsidR="00615F8C" w:rsidRPr="005F12F4" w:rsidRDefault="00615F8C" w:rsidP="00EA2208">
            <w:pPr>
              <w:pStyle w:val="TAC"/>
            </w:pPr>
            <w:r w:rsidRPr="005F12F4">
              <w:t>-7.4318</w:t>
            </w:r>
          </w:p>
        </w:tc>
        <w:tc>
          <w:tcPr>
            <w:tcW w:w="808" w:type="dxa"/>
            <w:shd w:val="clear" w:color="auto" w:fill="FFFFFF"/>
            <w:tcMar>
              <w:top w:w="12" w:type="dxa"/>
              <w:left w:w="12" w:type="dxa"/>
              <w:bottom w:w="0" w:type="dxa"/>
              <w:right w:w="12" w:type="dxa"/>
            </w:tcMar>
            <w:vAlign w:val="center"/>
            <w:hideMark/>
          </w:tcPr>
          <w:p w14:paraId="73F9F04F" w14:textId="77777777" w:rsidR="00615F8C" w:rsidRPr="005F12F4" w:rsidRDefault="00615F8C" w:rsidP="00EA2208">
            <w:pPr>
              <w:pStyle w:val="TAC"/>
            </w:pPr>
            <w:r w:rsidRPr="005F12F4">
              <w:t>-30.4353</w:t>
            </w:r>
          </w:p>
        </w:tc>
        <w:tc>
          <w:tcPr>
            <w:tcW w:w="808" w:type="dxa"/>
            <w:shd w:val="clear" w:color="auto" w:fill="FFFFFF"/>
            <w:tcMar>
              <w:top w:w="12" w:type="dxa"/>
              <w:left w:w="12" w:type="dxa"/>
              <w:bottom w:w="0" w:type="dxa"/>
              <w:right w:w="12" w:type="dxa"/>
            </w:tcMar>
            <w:vAlign w:val="center"/>
            <w:hideMark/>
          </w:tcPr>
          <w:p w14:paraId="56850E2B" w14:textId="77777777" w:rsidR="00615F8C" w:rsidRPr="005F12F4" w:rsidRDefault="00615F8C" w:rsidP="00EA2208">
            <w:pPr>
              <w:pStyle w:val="TAC"/>
            </w:pPr>
            <w:r w:rsidRPr="005F12F4">
              <w:t>-114.436</w:t>
            </w:r>
          </w:p>
        </w:tc>
        <w:tc>
          <w:tcPr>
            <w:tcW w:w="808" w:type="dxa"/>
            <w:shd w:val="clear" w:color="auto" w:fill="FFFFFF"/>
            <w:tcMar>
              <w:top w:w="12" w:type="dxa"/>
              <w:left w:w="12" w:type="dxa"/>
              <w:bottom w:w="0" w:type="dxa"/>
              <w:right w:w="12" w:type="dxa"/>
            </w:tcMar>
            <w:vAlign w:val="center"/>
            <w:hideMark/>
          </w:tcPr>
          <w:p w14:paraId="497D710C" w14:textId="77777777" w:rsidR="00615F8C" w:rsidRPr="005F12F4" w:rsidRDefault="00615F8C" w:rsidP="00EA2208">
            <w:pPr>
              <w:pStyle w:val="TAC"/>
            </w:pPr>
            <w:r w:rsidRPr="005F12F4">
              <w:t>98.9242</w:t>
            </w:r>
          </w:p>
        </w:tc>
        <w:tc>
          <w:tcPr>
            <w:tcW w:w="808" w:type="dxa"/>
            <w:shd w:val="clear" w:color="auto" w:fill="FFFFFF"/>
            <w:tcMar>
              <w:top w:w="12" w:type="dxa"/>
              <w:left w:w="12" w:type="dxa"/>
              <w:bottom w:w="0" w:type="dxa"/>
              <w:right w:w="12" w:type="dxa"/>
            </w:tcMar>
            <w:vAlign w:val="center"/>
            <w:hideMark/>
          </w:tcPr>
          <w:p w14:paraId="6C66A2A3" w14:textId="77777777" w:rsidR="00615F8C" w:rsidRPr="005F12F4" w:rsidRDefault="00615F8C" w:rsidP="00EA2208">
            <w:pPr>
              <w:pStyle w:val="TAC"/>
            </w:pPr>
            <w:r w:rsidRPr="005F12F4">
              <w:t>74.51134</w:t>
            </w:r>
          </w:p>
        </w:tc>
      </w:tr>
      <w:tr w:rsidR="00615F8C" w:rsidRPr="005F12F4" w14:paraId="6B586C01" w14:textId="77777777" w:rsidTr="00EA2208">
        <w:trPr>
          <w:trHeight w:val="235"/>
          <w:jc w:val="center"/>
        </w:trPr>
        <w:tc>
          <w:tcPr>
            <w:tcW w:w="808" w:type="dxa"/>
            <w:shd w:val="clear" w:color="auto" w:fill="FFFFFF"/>
            <w:tcMar>
              <w:top w:w="12" w:type="dxa"/>
              <w:left w:w="12" w:type="dxa"/>
              <w:bottom w:w="0" w:type="dxa"/>
              <w:right w:w="12" w:type="dxa"/>
            </w:tcMar>
            <w:vAlign w:val="center"/>
            <w:hideMark/>
          </w:tcPr>
          <w:p w14:paraId="44077D28" w14:textId="77777777" w:rsidR="00615F8C" w:rsidRPr="005F12F4" w:rsidRDefault="00615F8C" w:rsidP="00EA2208">
            <w:pPr>
              <w:pStyle w:val="TAC"/>
            </w:pPr>
            <w:r w:rsidRPr="005F12F4">
              <w:t>2</w:t>
            </w:r>
          </w:p>
        </w:tc>
        <w:tc>
          <w:tcPr>
            <w:tcW w:w="808" w:type="dxa"/>
            <w:shd w:val="clear" w:color="auto" w:fill="FFFFFF"/>
            <w:tcMar>
              <w:top w:w="12" w:type="dxa"/>
              <w:left w:w="12" w:type="dxa"/>
              <w:bottom w:w="0" w:type="dxa"/>
              <w:right w:w="12" w:type="dxa"/>
            </w:tcMar>
            <w:vAlign w:val="center"/>
            <w:hideMark/>
          </w:tcPr>
          <w:p w14:paraId="6E5936A7" w14:textId="77777777" w:rsidR="00615F8C" w:rsidRPr="005F12F4" w:rsidRDefault="00615F8C" w:rsidP="00EA2208">
            <w:pPr>
              <w:pStyle w:val="TAC"/>
            </w:pPr>
            <w:r w:rsidRPr="005F12F4">
              <w:t>12.594</w:t>
            </w:r>
          </w:p>
        </w:tc>
        <w:tc>
          <w:tcPr>
            <w:tcW w:w="808" w:type="dxa"/>
            <w:shd w:val="clear" w:color="auto" w:fill="FFFFFF"/>
            <w:tcMar>
              <w:top w:w="12" w:type="dxa"/>
              <w:left w:w="12" w:type="dxa"/>
              <w:bottom w:w="0" w:type="dxa"/>
              <w:right w:w="12" w:type="dxa"/>
            </w:tcMar>
            <w:vAlign w:val="center"/>
            <w:hideMark/>
          </w:tcPr>
          <w:p w14:paraId="6F929DAD" w14:textId="77777777" w:rsidR="00615F8C" w:rsidRPr="005F12F4" w:rsidRDefault="00615F8C" w:rsidP="00EA2208">
            <w:pPr>
              <w:pStyle w:val="TAC"/>
            </w:pPr>
            <w:r w:rsidRPr="005F12F4">
              <w:t>-1.2500</w:t>
            </w:r>
          </w:p>
        </w:tc>
        <w:tc>
          <w:tcPr>
            <w:tcW w:w="808" w:type="dxa"/>
            <w:shd w:val="clear" w:color="auto" w:fill="FFFFFF"/>
            <w:tcMar>
              <w:top w:w="12" w:type="dxa"/>
              <w:left w:w="12" w:type="dxa"/>
              <w:bottom w:w="0" w:type="dxa"/>
              <w:right w:w="12" w:type="dxa"/>
            </w:tcMar>
            <w:vAlign w:val="center"/>
            <w:hideMark/>
          </w:tcPr>
          <w:p w14:paraId="66B7DD2C" w14:textId="77777777" w:rsidR="00615F8C" w:rsidRPr="005F12F4" w:rsidRDefault="00615F8C" w:rsidP="00EA2208">
            <w:pPr>
              <w:pStyle w:val="TAC"/>
            </w:pPr>
            <w:r w:rsidRPr="005F12F4">
              <w:t>-20.9269</w:t>
            </w:r>
          </w:p>
        </w:tc>
        <w:tc>
          <w:tcPr>
            <w:tcW w:w="808" w:type="dxa"/>
            <w:shd w:val="clear" w:color="auto" w:fill="FFFFFF"/>
            <w:tcMar>
              <w:top w:w="12" w:type="dxa"/>
              <w:left w:w="12" w:type="dxa"/>
              <w:bottom w:w="0" w:type="dxa"/>
              <w:right w:w="12" w:type="dxa"/>
            </w:tcMar>
            <w:vAlign w:val="center"/>
            <w:hideMark/>
          </w:tcPr>
          <w:p w14:paraId="36ACCD68" w14:textId="77777777" w:rsidR="00615F8C" w:rsidRPr="005F12F4" w:rsidRDefault="00615F8C" w:rsidP="00EA2208">
            <w:pPr>
              <w:pStyle w:val="TAC"/>
            </w:pPr>
            <w:r w:rsidRPr="005F12F4">
              <w:t>125.5639</w:t>
            </w:r>
          </w:p>
        </w:tc>
        <w:tc>
          <w:tcPr>
            <w:tcW w:w="808" w:type="dxa"/>
            <w:shd w:val="clear" w:color="auto" w:fill="FFFFFF"/>
            <w:tcMar>
              <w:top w:w="12" w:type="dxa"/>
              <w:left w:w="12" w:type="dxa"/>
              <w:bottom w:w="0" w:type="dxa"/>
              <w:right w:w="12" w:type="dxa"/>
            </w:tcMar>
            <w:vAlign w:val="center"/>
            <w:hideMark/>
          </w:tcPr>
          <w:p w14:paraId="1E50E241" w14:textId="77777777" w:rsidR="00615F8C" w:rsidRPr="005F12F4" w:rsidRDefault="00615F8C" w:rsidP="00EA2208">
            <w:pPr>
              <w:pStyle w:val="TAC"/>
            </w:pPr>
            <w:r w:rsidRPr="005F12F4">
              <w:t>99.1915</w:t>
            </w:r>
          </w:p>
        </w:tc>
        <w:tc>
          <w:tcPr>
            <w:tcW w:w="808" w:type="dxa"/>
            <w:shd w:val="clear" w:color="auto" w:fill="FFFFFF"/>
            <w:tcMar>
              <w:top w:w="12" w:type="dxa"/>
              <w:left w:w="12" w:type="dxa"/>
              <w:bottom w:w="0" w:type="dxa"/>
              <w:right w:w="12" w:type="dxa"/>
            </w:tcMar>
            <w:vAlign w:val="center"/>
            <w:hideMark/>
          </w:tcPr>
          <w:p w14:paraId="2004986E" w14:textId="77777777" w:rsidR="00615F8C" w:rsidRPr="005F12F4" w:rsidRDefault="00615F8C" w:rsidP="00EA2208">
            <w:pPr>
              <w:pStyle w:val="TAC"/>
            </w:pPr>
            <w:r w:rsidRPr="005F12F4">
              <w:t>74.51134</w:t>
            </w:r>
          </w:p>
        </w:tc>
      </w:tr>
      <w:tr w:rsidR="00615F8C" w:rsidRPr="005F12F4" w14:paraId="5711D3AF" w14:textId="77777777" w:rsidTr="00EA2208">
        <w:trPr>
          <w:trHeight w:val="235"/>
          <w:jc w:val="center"/>
        </w:trPr>
        <w:tc>
          <w:tcPr>
            <w:tcW w:w="808" w:type="dxa"/>
            <w:shd w:val="clear" w:color="auto" w:fill="FFFFFF"/>
            <w:tcMar>
              <w:top w:w="12" w:type="dxa"/>
              <w:left w:w="12" w:type="dxa"/>
              <w:bottom w:w="0" w:type="dxa"/>
              <w:right w:w="12" w:type="dxa"/>
            </w:tcMar>
            <w:vAlign w:val="center"/>
            <w:hideMark/>
          </w:tcPr>
          <w:p w14:paraId="3A345D79" w14:textId="77777777" w:rsidR="00615F8C" w:rsidRPr="005F12F4" w:rsidRDefault="00615F8C" w:rsidP="00EA2208">
            <w:pPr>
              <w:pStyle w:val="TAC"/>
            </w:pPr>
            <w:r w:rsidRPr="005F12F4">
              <w:t>5</w:t>
            </w:r>
          </w:p>
        </w:tc>
        <w:tc>
          <w:tcPr>
            <w:tcW w:w="808" w:type="dxa"/>
            <w:shd w:val="clear" w:color="auto" w:fill="FFFFFF"/>
            <w:tcMar>
              <w:top w:w="12" w:type="dxa"/>
              <w:left w:w="12" w:type="dxa"/>
              <w:bottom w:w="0" w:type="dxa"/>
              <w:right w:w="12" w:type="dxa"/>
            </w:tcMar>
            <w:vAlign w:val="center"/>
            <w:hideMark/>
          </w:tcPr>
          <w:p w14:paraId="05F2AF38" w14:textId="77777777" w:rsidR="00615F8C" w:rsidRPr="005F12F4" w:rsidRDefault="00615F8C" w:rsidP="00EA2208">
            <w:pPr>
              <w:pStyle w:val="TAC"/>
            </w:pPr>
            <w:r w:rsidRPr="005F12F4">
              <w:t>13.056</w:t>
            </w:r>
          </w:p>
        </w:tc>
        <w:tc>
          <w:tcPr>
            <w:tcW w:w="808" w:type="dxa"/>
            <w:shd w:val="clear" w:color="auto" w:fill="FFFFFF"/>
            <w:tcMar>
              <w:top w:w="12" w:type="dxa"/>
              <w:left w:w="12" w:type="dxa"/>
              <w:bottom w:w="0" w:type="dxa"/>
              <w:right w:w="12" w:type="dxa"/>
            </w:tcMar>
            <w:vAlign w:val="center"/>
            <w:hideMark/>
          </w:tcPr>
          <w:p w14:paraId="4A38BD07" w14:textId="77777777" w:rsidR="00615F8C" w:rsidRPr="005F12F4" w:rsidRDefault="00615F8C" w:rsidP="00EA2208">
            <w:pPr>
              <w:pStyle w:val="TAC"/>
            </w:pPr>
            <w:r w:rsidRPr="005F12F4">
              <w:t>-5.5318</w:t>
            </w:r>
          </w:p>
        </w:tc>
        <w:tc>
          <w:tcPr>
            <w:tcW w:w="808" w:type="dxa"/>
            <w:shd w:val="clear" w:color="auto" w:fill="FFFFFF"/>
            <w:tcMar>
              <w:top w:w="12" w:type="dxa"/>
              <w:left w:w="12" w:type="dxa"/>
              <w:bottom w:w="0" w:type="dxa"/>
              <w:right w:w="12" w:type="dxa"/>
            </w:tcMar>
            <w:vAlign w:val="center"/>
            <w:hideMark/>
          </w:tcPr>
          <w:p w14:paraId="7DB88C88" w14:textId="77777777" w:rsidR="00615F8C" w:rsidRPr="005F12F4" w:rsidRDefault="00615F8C" w:rsidP="00EA2208">
            <w:pPr>
              <w:pStyle w:val="TAC"/>
            </w:pPr>
            <w:r w:rsidRPr="005F12F4">
              <w:t>-28.0782</w:t>
            </w:r>
          </w:p>
        </w:tc>
        <w:tc>
          <w:tcPr>
            <w:tcW w:w="808" w:type="dxa"/>
            <w:shd w:val="clear" w:color="auto" w:fill="FFFFFF"/>
            <w:tcMar>
              <w:top w:w="12" w:type="dxa"/>
              <w:left w:w="12" w:type="dxa"/>
              <w:bottom w:w="0" w:type="dxa"/>
              <w:right w:w="12" w:type="dxa"/>
            </w:tcMar>
            <w:vAlign w:val="center"/>
            <w:hideMark/>
          </w:tcPr>
          <w:p w14:paraId="2BF43930" w14:textId="77777777" w:rsidR="00615F8C" w:rsidRPr="005F12F4" w:rsidRDefault="00615F8C" w:rsidP="00EA2208">
            <w:pPr>
              <w:pStyle w:val="TAC"/>
            </w:pPr>
            <w:r w:rsidRPr="005F12F4">
              <w:t>-174.436</w:t>
            </w:r>
          </w:p>
        </w:tc>
        <w:tc>
          <w:tcPr>
            <w:tcW w:w="808" w:type="dxa"/>
            <w:shd w:val="clear" w:color="auto" w:fill="FFFFFF"/>
            <w:tcMar>
              <w:top w:w="12" w:type="dxa"/>
              <w:left w:w="12" w:type="dxa"/>
              <w:bottom w:w="0" w:type="dxa"/>
              <w:right w:w="12" w:type="dxa"/>
            </w:tcMar>
            <w:vAlign w:val="center"/>
            <w:hideMark/>
          </w:tcPr>
          <w:p w14:paraId="5342C2F9" w14:textId="77777777" w:rsidR="00615F8C" w:rsidRPr="005F12F4" w:rsidRDefault="00615F8C" w:rsidP="00EA2208">
            <w:pPr>
              <w:pStyle w:val="TAC"/>
            </w:pPr>
            <w:r w:rsidRPr="005F12F4">
              <w:t>99.5732</w:t>
            </w:r>
          </w:p>
        </w:tc>
        <w:tc>
          <w:tcPr>
            <w:tcW w:w="808" w:type="dxa"/>
            <w:shd w:val="clear" w:color="auto" w:fill="FFFFFF"/>
            <w:tcMar>
              <w:top w:w="12" w:type="dxa"/>
              <w:left w:w="12" w:type="dxa"/>
              <w:bottom w:w="0" w:type="dxa"/>
              <w:right w:w="12" w:type="dxa"/>
            </w:tcMar>
            <w:vAlign w:val="center"/>
            <w:hideMark/>
          </w:tcPr>
          <w:p w14:paraId="433EB0CF" w14:textId="77777777" w:rsidR="00615F8C" w:rsidRPr="005F12F4" w:rsidRDefault="00615F8C" w:rsidP="00EA2208">
            <w:pPr>
              <w:pStyle w:val="TAC"/>
            </w:pPr>
            <w:r w:rsidRPr="005F12F4">
              <w:t>74.51134</w:t>
            </w:r>
          </w:p>
        </w:tc>
      </w:tr>
      <w:tr w:rsidR="00615F8C" w:rsidRPr="005F12F4" w14:paraId="4DE81154" w14:textId="77777777" w:rsidTr="00EA2208">
        <w:trPr>
          <w:trHeight w:val="235"/>
          <w:jc w:val="center"/>
        </w:trPr>
        <w:tc>
          <w:tcPr>
            <w:tcW w:w="808" w:type="dxa"/>
            <w:shd w:val="clear" w:color="auto" w:fill="FFFFFF"/>
            <w:tcMar>
              <w:top w:w="12" w:type="dxa"/>
              <w:left w:w="12" w:type="dxa"/>
              <w:bottom w:w="0" w:type="dxa"/>
              <w:right w:w="12" w:type="dxa"/>
            </w:tcMar>
            <w:vAlign w:val="center"/>
            <w:hideMark/>
          </w:tcPr>
          <w:p w14:paraId="61F2BC49" w14:textId="77777777" w:rsidR="00615F8C" w:rsidRPr="005F12F4" w:rsidRDefault="00615F8C" w:rsidP="00EA2208">
            <w:pPr>
              <w:pStyle w:val="TAC"/>
            </w:pPr>
            <w:r w:rsidRPr="005F12F4">
              <w:t>6</w:t>
            </w:r>
          </w:p>
        </w:tc>
        <w:tc>
          <w:tcPr>
            <w:tcW w:w="808" w:type="dxa"/>
            <w:shd w:val="clear" w:color="auto" w:fill="FFFFFF"/>
            <w:tcMar>
              <w:top w:w="12" w:type="dxa"/>
              <w:left w:w="12" w:type="dxa"/>
              <w:bottom w:w="0" w:type="dxa"/>
              <w:right w:w="12" w:type="dxa"/>
            </w:tcMar>
            <w:vAlign w:val="center"/>
            <w:hideMark/>
          </w:tcPr>
          <w:p w14:paraId="382E22F3" w14:textId="77777777" w:rsidR="00615F8C" w:rsidRPr="005F12F4" w:rsidRDefault="00615F8C" w:rsidP="00EA2208">
            <w:pPr>
              <w:pStyle w:val="TAC"/>
            </w:pPr>
            <w:r w:rsidRPr="005F12F4">
              <w:t>38.196</w:t>
            </w:r>
          </w:p>
        </w:tc>
        <w:tc>
          <w:tcPr>
            <w:tcW w:w="808" w:type="dxa"/>
            <w:shd w:val="clear" w:color="auto" w:fill="FFFFFF"/>
            <w:tcMar>
              <w:top w:w="12" w:type="dxa"/>
              <w:left w:w="12" w:type="dxa"/>
              <w:bottom w:w="0" w:type="dxa"/>
              <w:right w:w="12" w:type="dxa"/>
            </w:tcMar>
            <w:vAlign w:val="center"/>
            <w:hideMark/>
          </w:tcPr>
          <w:p w14:paraId="5CFF835E" w14:textId="77777777" w:rsidR="00615F8C" w:rsidRPr="005F12F4" w:rsidRDefault="00615F8C" w:rsidP="00EA2208">
            <w:pPr>
              <w:pStyle w:val="TAC"/>
            </w:pPr>
            <w:r w:rsidRPr="005F12F4">
              <w:t>0.0000</w:t>
            </w:r>
          </w:p>
        </w:tc>
        <w:tc>
          <w:tcPr>
            <w:tcW w:w="808" w:type="dxa"/>
            <w:shd w:val="clear" w:color="auto" w:fill="FFFFFF"/>
            <w:tcMar>
              <w:top w:w="12" w:type="dxa"/>
              <w:left w:w="12" w:type="dxa"/>
              <w:bottom w:w="0" w:type="dxa"/>
              <w:right w:w="12" w:type="dxa"/>
            </w:tcMar>
            <w:vAlign w:val="center"/>
            <w:hideMark/>
          </w:tcPr>
          <w:p w14:paraId="515F84BD" w14:textId="77777777" w:rsidR="00615F8C" w:rsidRPr="005F12F4" w:rsidRDefault="00615F8C" w:rsidP="00EA2208">
            <w:pPr>
              <w:pStyle w:val="TAC"/>
            </w:pPr>
            <w:r w:rsidRPr="005F12F4">
              <w:t>-11.6982</w:t>
            </w:r>
          </w:p>
        </w:tc>
        <w:tc>
          <w:tcPr>
            <w:tcW w:w="808" w:type="dxa"/>
            <w:shd w:val="clear" w:color="auto" w:fill="FFFFFF"/>
            <w:tcMar>
              <w:top w:w="12" w:type="dxa"/>
              <w:left w:w="12" w:type="dxa"/>
              <w:bottom w:w="0" w:type="dxa"/>
              <w:right w:w="12" w:type="dxa"/>
            </w:tcMar>
            <w:vAlign w:val="center"/>
            <w:hideMark/>
          </w:tcPr>
          <w:p w14:paraId="58742D76" w14:textId="77777777" w:rsidR="00615F8C" w:rsidRPr="005F12F4" w:rsidRDefault="00615F8C" w:rsidP="00EA2208">
            <w:pPr>
              <w:pStyle w:val="TAC"/>
            </w:pPr>
            <w:r w:rsidRPr="005F12F4">
              <w:t>-174.436</w:t>
            </w:r>
          </w:p>
        </w:tc>
        <w:tc>
          <w:tcPr>
            <w:tcW w:w="808" w:type="dxa"/>
            <w:shd w:val="clear" w:color="auto" w:fill="FFFFFF"/>
            <w:tcMar>
              <w:top w:w="12" w:type="dxa"/>
              <w:left w:w="12" w:type="dxa"/>
              <w:bottom w:w="0" w:type="dxa"/>
              <w:right w:w="12" w:type="dxa"/>
            </w:tcMar>
            <w:vAlign w:val="center"/>
            <w:hideMark/>
          </w:tcPr>
          <w:p w14:paraId="7C00E9CC" w14:textId="77777777" w:rsidR="00615F8C" w:rsidRPr="005F12F4" w:rsidRDefault="00615F8C" w:rsidP="00EA2208">
            <w:pPr>
              <w:pStyle w:val="TAC"/>
            </w:pPr>
            <w:r w:rsidRPr="005F12F4">
              <w:t>99.306</w:t>
            </w:r>
          </w:p>
        </w:tc>
        <w:tc>
          <w:tcPr>
            <w:tcW w:w="808" w:type="dxa"/>
            <w:shd w:val="clear" w:color="auto" w:fill="FFFFFF"/>
            <w:tcMar>
              <w:top w:w="12" w:type="dxa"/>
              <w:left w:w="12" w:type="dxa"/>
              <w:bottom w:w="0" w:type="dxa"/>
              <w:right w:w="12" w:type="dxa"/>
            </w:tcMar>
            <w:vAlign w:val="center"/>
            <w:hideMark/>
          </w:tcPr>
          <w:p w14:paraId="4A162075" w14:textId="77777777" w:rsidR="00615F8C" w:rsidRPr="005F12F4" w:rsidRDefault="00615F8C" w:rsidP="00EA2208">
            <w:pPr>
              <w:pStyle w:val="TAC"/>
            </w:pPr>
            <w:r w:rsidRPr="005F12F4">
              <w:t>74.51134</w:t>
            </w:r>
          </w:p>
        </w:tc>
      </w:tr>
      <w:tr w:rsidR="00615F8C" w:rsidRPr="005F12F4" w14:paraId="0CA6D91E" w14:textId="77777777" w:rsidTr="00EA2208">
        <w:trPr>
          <w:trHeight w:val="235"/>
          <w:jc w:val="center"/>
        </w:trPr>
        <w:tc>
          <w:tcPr>
            <w:tcW w:w="808" w:type="dxa"/>
            <w:shd w:val="clear" w:color="auto" w:fill="FFFFFF"/>
            <w:tcMar>
              <w:top w:w="12" w:type="dxa"/>
              <w:left w:w="12" w:type="dxa"/>
              <w:bottom w:w="0" w:type="dxa"/>
              <w:right w:w="12" w:type="dxa"/>
            </w:tcMar>
            <w:vAlign w:val="center"/>
            <w:hideMark/>
          </w:tcPr>
          <w:p w14:paraId="5AEDA1C6" w14:textId="77777777" w:rsidR="00615F8C" w:rsidRPr="005F12F4" w:rsidRDefault="00615F8C" w:rsidP="00EA2208">
            <w:pPr>
              <w:pStyle w:val="TAC"/>
            </w:pPr>
            <w:r w:rsidRPr="005F12F4">
              <w:t>13</w:t>
            </w:r>
          </w:p>
        </w:tc>
        <w:tc>
          <w:tcPr>
            <w:tcW w:w="808" w:type="dxa"/>
            <w:shd w:val="clear" w:color="auto" w:fill="FFFFFF"/>
            <w:tcMar>
              <w:top w:w="12" w:type="dxa"/>
              <w:left w:w="12" w:type="dxa"/>
              <w:bottom w:w="0" w:type="dxa"/>
              <w:right w:w="12" w:type="dxa"/>
            </w:tcMar>
            <w:vAlign w:val="center"/>
            <w:hideMark/>
          </w:tcPr>
          <w:p w14:paraId="69641619" w14:textId="77777777" w:rsidR="00615F8C" w:rsidRPr="005F12F4" w:rsidRDefault="00615F8C" w:rsidP="00EA2208">
            <w:pPr>
              <w:pStyle w:val="TAC"/>
            </w:pPr>
            <w:r w:rsidRPr="005F12F4">
              <w:t>73.71</w:t>
            </w:r>
          </w:p>
        </w:tc>
        <w:tc>
          <w:tcPr>
            <w:tcW w:w="808" w:type="dxa"/>
            <w:shd w:val="clear" w:color="auto" w:fill="FFFFFF"/>
            <w:tcMar>
              <w:top w:w="12" w:type="dxa"/>
              <w:left w:w="12" w:type="dxa"/>
              <w:bottom w:w="0" w:type="dxa"/>
              <w:right w:w="12" w:type="dxa"/>
            </w:tcMar>
            <w:vAlign w:val="center"/>
            <w:hideMark/>
          </w:tcPr>
          <w:p w14:paraId="3FB0AFDF" w14:textId="77777777" w:rsidR="00615F8C" w:rsidRPr="005F12F4" w:rsidRDefault="00615F8C" w:rsidP="00EA2208">
            <w:pPr>
              <w:pStyle w:val="TAC"/>
            </w:pPr>
            <w:r w:rsidRPr="005F12F4">
              <w:t>-8.1318</w:t>
            </w:r>
          </w:p>
        </w:tc>
        <w:tc>
          <w:tcPr>
            <w:tcW w:w="808" w:type="dxa"/>
            <w:shd w:val="clear" w:color="auto" w:fill="FFFFFF"/>
            <w:tcMar>
              <w:top w:w="12" w:type="dxa"/>
              <w:left w:w="12" w:type="dxa"/>
              <w:bottom w:w="0" w:type="dxa"/>
              <w:right w:w="12" w:type="dxa"/>
            </w:tcMar>
            <w:vAlign w:val="center"/>
            <w:hideMark/>
          </w:tcPr>
          <w:p w14:paraId="7857E256" w14:textId="77777777" w:rsidR="00615F8C" w:rsidRPr="005F12F4" w:rsidRDefault="00615F8C" w:rsidP="00EA2208">
            <w:pPr>
              <w:pStyle w:val="TAC"/>
            </w:pPr>
            <w:r w:rsidRPr="005F12F4">
              <w:t>-33.911</w:t>
            </w:r>
          </w:p>
        </w:tc>
        <w:tc>
          <w:tcPr>
            <w:tcW w:w="808" w:type="dxa"/>
            <w:shd w:val="clear" w:color="auto" w:fill="FFFFFF"/>
            <w:tcMar>
              <w:top w:w="12" w:type="dxa"/>
              <w:left w:w="12" w:type="dxa"/>
              <w:bottom w:w="0" w:type="dxa"/>
              <w:right w:w="12" w:type="dxa"/>
            </w:tcMar>
            <w:vAlign w:val="center"/>
            <w:hideMark/>
          </w:tcPr>
          <w:p w14:paraId="5E9305C3" w14:textId="77777777" w:rsidR="00615F8C" w:rsidRPr="005F12F4" w:rsidRDefault="00615F8C" w:rsidP="00EA2208">
            <w:pPr>
              <w:pStyle w:val="TAC"/>
            </w:pPr>
            <w:r w:rsidRPr="005F12F4">
              <w:t>95.5639</w:t>
            </w:r>
          </w:p>
        </w:tc>
        <w:tc>
          <w:tcPr>
            <w:tcW w:w="808" w:type="dxa"/>
            <w:shd w:val="clear" w:color="auto" w:fill="FFFFFF"/>
            <w:tcMar>
              <w:top w:w="12" w:type="dxa"/>
              <w:left w:w="12" w:type="dxa"/>
              <w:bottom w:w="0" w:type="dxa"/>
              <w:right w:w="12" w:type="dxa"/>
            </w:tcMar>
            <w:vAlign w:val="center"/>
            <w:hideMark/>
          </w:tcPr>
          <w:p w14:paraId="4950E1E1" w14:textId="77777777" w:rsidR="00615F8C" w:rsidRPr="005F12F4" w:rsidRDefault="00615F8C" w:rsidP="00EA2208">
            <w:pPr>
              <w:pStyle w:val="TAC"/>
            </w:pPr>
            <w:r w:rsidRPr="005F12F4">
              <w:t>100.165</w:t>
            </w:r>
          </w:p>
        </w:tc>
        <w:tc>
          <w:tcPr>
            <w:tcW w:w="808" w:type="dxa"/>
            <w:shd w:val="clear" w:color="auto" w:fill="FFFFFF"/>
            <w:tcMar>
              <w:top w:w="12" w:type="dxa"/>
              <w:left w:w="12" w:type="dxa"/>
              <w:bottom w:w="0" w:type="dxa"/>
              <w:right w:w="12" w:type="dxa"/>
            </w:tcMar>
            <w:vAlign w:val="center"/>
            <w:hideMark/>
          </w:tcPr>
          <w:p w14:paraId="3EF65EFD" w14:textId="77777777" w:rsidR="00615F8C" w:rsidRPr="005F12F4" w:rsidRDefault="00615F8C" w:rsidP="00EA2208">
            <w:pPr>
              <w:pStyle w:val="TAC"/>
            </w:pPr>
            <w:r w:rsidRPr="005F12F4">
              <w:t>74.51134</w:t>
            </w:r>
          </w:p>
        </w:tc>
      </w:tr>
      <w:tr w:rsidR="00615F8C" w:rsidRPr="005F12F4" w14:paraId="521E0BB9" w14:textId="77777777" w:rsidTr="00EA2208">
        <w:trPr>
          <w:trHeight w:val="235"/>
          <w:jc w:val="center"/>
        </w:trPr>
        <w:tc>
          <w:tcPr>
            <w:tcW w:w="808" w:type="dxa"/>
            <w:shd w:val="clear" w:color="auto" w:fill="FFFFFF"/>
            <w:tcMar>
              <w:top w:w="12" w:type="dxa"/>
              <w:left w:w="12" w:type="dxa"/>
              <w:bottom w:w="0" w:type="dxa"/>
              <w:right w:w="12" w:type="dxa"/>
            </w:tcMar>
            <w:vAlign w:val="center"/>
            <w:hideMark/>
          </w:tcPr>
          <w:p w14:paraId="77E41921" w14:textId="77777777" w:rsidR="00615F8C" w:rsidRPr="005F12F4" w:rsidRDefault="00615F8C" w:rsidP="00EA2208">
            <w:pPr>
              <w:pStyle w:val="TAC"/>
            </w:pPr>
            <w:r w:rsidRPr="005F12F4">
              <w:t>14</w:t>
            </w:r>
          </w:p>
        </w:tc>
        <w:tc>
          <w:tcPr>
            <w:tcW w:w="808" w:type="dxa"/>
            <w:shd w:val="clear" w:color="auto" w:fill="FFFFFF"/>
            <w:tcMar>
              <w:top w:w="12" w:type="dxa"/>
              <w:left w:w="12" w:type="dxa"/>
              <w:bottom w:w="0" w:type="dxa"/>
              <w:right w:w="12" w:type="dxa"/>
            </w:tcMar>
            <w:vAlign w:val="center"/>
            <w:hideMark/>
          </w:tcPr>
          <w:p w14:paraId="04A500E7" w14:textId="77777777" w:rsidR="00615F8C" w:rsidRPr="005F12F4" w:rsidRDefault="00615F8C" w:rsidP="00EA2208">
            <w:pPr>
              <w:pStyle w:val="TAC"/>
            </w:pPr>
            <w:r w:rsidRPr="005F12F4">
              <w:t>78.498</w:t>
            </w:r>
          </w:p>
        </w:tc>
        <w:tc>
          <w:tcPr>
            <w:tcW w:w="808" w:type="dxa"/>
            <w:shd w:val="clear" w:color="auto" w:fill="FFFFFF"/>
            <w:tcMar>
              <w:top w:w="12" w:type="dxa"/>
              <w:left w:w="12" w:type="dxa"/>
              <w:bottom w:w="0" w:type="dxa"/>
              <w:right w:w="12" w:type="dxa"/>
            </w:tcMar>
            <w:vAlign w:val="center"/>
            <w:hideMark/>
          </w:tcPr>
          <w:p w14:paraId="49203F69" w14:textId="77777777" w:rsidR="00615F8C" w:rsidRPr="005F12F4" w:rsidRDefault="00615F8C" w:rsidP="00EA2208">
            <w:pPr>
              <w:pStyle w:val="TAC"/>
            </w:pPr>
            <w:r w:rsidRPr="005F12F4">
              <w:t>-9.8318</w:t>
            </w:r>
          </w:p>
        </w:tc>
        <w:tc>
          <w:tcPr>
            <w:tcW w:w="808" w:type="dxa"/>
            <w:shd w:val="clear" w:color="auto" w:fill="FFFFFF"/>
            <w:tcMar>
              <w:top w:w="12" w:type="dxa"/>
              <w:left w:w="12" w:type="dxa"/>
              <w:bottom w:w="0" w:type="dxa"/>
              <w:right w:w="12" w:type="dxa"/>
            </w:tcMar>
            <w:vAlign w:val="center"/>
            <w:hideMark/>
          </w:tcPr>
          <w:p w14:paraId="752D8066" w14:textId="77777777" w:rsidR="00615F8C" w:rsidRPr="005F12F4" w:rsidRDefault="00615F8C" w:rsidP="00EA2208">
            <w:pPr>
              <w:pStyle w:val="TAC"/>
            </w:pPr>
            <w:r w:rsidRPr="005F12F4">
              <w:t>-37.5066</w:t>
            </w:r>
          </w:p>
        </w:tc>
        <w:tc>
          <w:tcPr>
            <w:tcW w:w="808" w:type="dxa"/>
            <w:shd w:val="clear" w:color="auto" w:fill="FFFFFF"/>
            <w:tcMar>
              <w:top w:w="12" w:type="dxa"/>
              <w:left w:w="12" w:type="dxa"/>
              <w:bottom w:w="0" w:type="dxa"/>
              <w:right w:w="12" w:type="dxa"/>
            </w:tcMar>
            <w:vAlign w:val="center"/>
            <w:hideMark/>
          </w:tcPr>
          <w:p w14:paraId="6DA3C06A" w14:textId="77777777" w:rsidR="00615F8C" w:rsidRPr="005F12F4" w:rsidRDefault="00615F8C" w:rsidP="00EA2208">
            <w:pPr>
              <w:pStyle w:val="TAC"/>
            </w:pPr>
            <w:r w:rsidRPr="005F12F4">
              <w:t>-114.436</w:t>
            </w:r>
          </w:p>
        </w:tc>
        <w:tc>
          <w:tcPr>
            <w:tcW w:w="808" w:type="dxa"/>
            <w:shd w:val="clear" w:color="auto" w:fill="FFFFFF"/>
            <w:tcMar>
              <w:top w:w="12" w:type="dxa"/>
              <w:left w:w="12" w:type="dxa"/>
              <w:bottom w:w="0" w:type="dxa"/>
              <w:right w:w="12" w:type="dxa"/>
            </w:tcMar>
            <w:vAlign w:val="center"/>
            <w:hideMark/>
          </w:tcPr>
          <w:p w14:paraId="3E1989FC" w14:textId="77777777" w:rsidR="00615F8C" w:rsidRPr="005F12F4" w:rsidRDefault="00615F8C" w:rsidP="00EA2208">
            <w:pPr>
              <w:pStyle w:val="TAC"/>
            </w:pPr>
            <w:r w:rsidRPr="005F12F4">
              <w:t>100.2604</w:t>
            </w:r>
          </w:p>
        </w:tc>
        <w:tc>
          <w:tcPr>
            <w:tcW w:w="808" w:type="dxa"/>
            <w:shd w:val="clear" w:color="auto" w:fill="FFFFFF"/>
            <w:tcMar>
              <w:top w:w="12" w:type="dxa"/>
              <w:left w:w="12" w:type="dxa"/>
              <w:bottom w:w="0" w:type="dxa"/>
              <w:right w:w="12" w:type="dxa"/>
            </w:tcMar>
            <w:vAlign w:val="center"/>
            <w:hideMark/>
          </w:tcPr>
          <w:p w14:paraId="74CF5C8A" w14:textId="77777777" w:rsidR="00615F8C" w:rsidRPr="005F12F4" w:rsidRDefault="00615F8C" w:rsidP="00EA2208">
            <w:pPr>
              <w:pStyle w:val="TAC"/>
            </w:pPr>
            <w:r w:rsidRPr="005F12F4">
              <w:t>74.51134</w:t>
            </w:r>
          </w:p>
        </w:tc>
      </w:tr>
      <w:tr w:rsidR="00615F8C" w:rsidRPr="005F12F4" w14:paraId="5D700FB7" w14:textId="77777777" w:rsidTr="00EA2208">
        <w:trPr>
          <w:trHeight w:val="235"/>
          <w:jc w:val="center"/>
        </w:trPr>
        <w:tc>
          <w:tcPr>
            <w:tcW w:w="5659" w:type="dxa"/>
            <w:gridSpan w:val="7"/>
            <w:shd w:val="clear" w:color="auto" w:fill="D9D9D9"/>
            <w:tcMar>
              <w:top w:w="12" w:type="dxa"/>
              <w:left w:w="12" w:type="dxa"/>
              <w:bottom w:w="0" w:type="dxa"/>
              <w:right w:w="12" w:type="dxa"/>
            </w:tcMar>
            <w:vAlign w:val="center"/>
          </w:tcPr>
          <w:p w14:paraId="65B4A021" w14:textId="77777777" w:rsidR="00615F8C" w:rsidRPr="005F12F4" w:rsidRDefault="00615F8C" w:rsidP="00EA2208">
            <w:pPr>
              <w:pStyle w:val="TAH"/>
            </w:pPr>
            <w:r w:rsidRPr="005F12F4">
              <w:t>Per-Cluster Parameters</w:t>
            </w:r>
          </w:p>
        </w:tc>
      </w:tr>
      <w:tr w:rsidR="00615F8C" w:rsidRPr="005F12F4" w14:paraId="5EEEEDFC" w14:textId="77777777" w:rsidTr="00EA2208">
        <w:trPr>
          <w:trHeight w:val="425"/>
          <w:jc w:val="center"/>
        </w:trPr>
        <w:tc>
          <w:tcPr>
            <w:tcW w:w="808" w:type="dxa"/>
            <w:shd w:val="clear" w:color="auto" w:fill="FFFFFF"/>
            <w:tcMar>
              <w:top w:w="12" w:type="dxa"/>
              <w:left w:w="12" w:type="dxa"/>
              <w:bottom w:w="0" w:type="dxa"/>
              <w:right w:w="12" w:type="dxa"/>
            </w:tcMar>
            <w:vAlign w:val="center"/>
            <w:hideMark/>
          </w:tcPr>
          <w:p w14:paraId="2F17D7BE" w14:textId="77777777" w:rsidR="00615F8C" w:rsidRPr="005F12F4" w:rsidRDefault="00615F8C" w:rsidP="00EA2208">
            <w:pPr>
              <w:pStyle w:val="TAC"/>
            </w:pPr>
            <w:r w:rsidRPr="005F12F4">
              <w:t>Parameter</w:t>
            </w:r>
          </w:p>
        </w:tc>
        <w:tc>
          <w:tcPr>
            <w:tcW w:w="808" w:type="dxa"/>
            <w:shd w:val="clear" w:color="auto" w:fill="FFFFFF"/>
            <w:tcMar>
              <w:top w:w="12" w:type="dxa"/>
              <w:left w:w="12" w:type="dxa"/>
              <w:bottom w:w="0" w:type="dxa"/>
              <w:right w:w="12" w:type="dxa"/>
            </w:tcMar>
            <w:vAlign w:val="center"/>
            <w:hideMark/>
          </w:tcPr>
          <w:p w14:paraId="40BC5BF4" w14:textId="77777777" w:rsidR="00615F8C" w:rsidRPr="005F12F4" w:rsidRDefault="00615F8C" w:rsidP="00EA2208">
            <w:pPr>
              <w:pStyle w:val="TAC"/>
            </w:pPr>
            <w:r w:rsidRPr="005F12F4">
              <w:t>CASD in [°]</w:t>
            </w:r>
          </w:p>
        </w:tc>
        <w:tc>
          <w:tcPr>
            <w:tcW w:w="808" w:type="dxa"/>
            <w:shd w:val="clear" w:color="auto" w:fill="FFFFFF"/>
            <w:tcMar>
              <w:top w:w="12" w:type="dxa"/>
              <w:left w:w="12" w:type="dxa"/>
              <w:bottom w:w="0" w:type="dxa"/>
              <w:right w:w="12" w:type="dxa"/>
            </w:tcMar>
            <w:vAlign w:val="center"/>
            <w:hideMark/>
          </w:tcPr>
          <w:p w14:paraId="152087DE" w14:textId="77777777" w:rsidR="00615F8C" w:rsidRPr="005F12F4" w:rsidRDefault="00615F8C" w:rsidP="00EA2208">
            <w:pPr>
              <w:pStyle w:val="TAC"/>
            </w:pPr>
            <w:r w:rsidRPr="005F12F4">
              <w:t>CASA in [°]</w:t>
            </w:r>
          </w:p>
        </w:tc>
        <w:tc>
          <w:tcPr>
            <w:tcW w:w="808" w:type="dxa"/>
            <w:shd w:val="clear" w:color="auto" w:fill="FFFFFF"/>
            <w:tcMar>
              <w:top w:w="12" w:type="dxa"/>
              <w:left w:w="12" w:type="dxa"/>
              <w:bottom w:w="0" w:type="dxa"/>
              <w:right w:w="12" w:type="dxa"/>
            </w:tcMar>
            <w:vAlign w:val="center"/>
            <w:hideMark/>
          </w:tcPr>
          <w:p w14:paraId="1C091C87" w14:textId="77777777" w:rsidR="00615F8C" w:rsidRPr="005F12F4" w:rsidRDefault="00615F8C" w:rsidP="00EA2208">
            <w:pPr>
              <w:pStyle w:val="TAC"/>
            </w:pPr>
            <w:r w:rsidRPr="005F12F4">
              <w:t>CZSD in [°]</w:t>
            </w:r>
          </w:p>
        </w:tc>
        <w:tc>
          <w:tcPr>
            <w:tcW w:w="808" w:type="dxa"/>
            <w:shd w:val="clear" w:color="auto" w:fill="FFFFFF"/>
            <w:tcMar>
              <w:top w:w="12" w:type="dxa"/>
              <w:left w:w="12" w:type="dxa"/>
              <w:bottom w:w="0" w:type="dxa"/>
              <w:right w:w="12" w:type="dxa"/>
            </w:tcMar>
            <w:vAlign w:val="center"/>
            <w:hideMark/>
          </w:tcPr>
          <w:p w14:paraId="24982875" w14:textId="77777777" w:rsidR="00615F8C" w:rsidRPr="005F12F4" w:rsidRDefault="00615F8C" w:rsidP="00EA2208">
            <w:pPr>
              <w:pStyle w:val="TAC"/>
            </w:pPr>
            <w:r w:rsidRPr="005F12F4">
              <w:t>CZSA in [°]</w:t>
            </w:r>
          </w:p>
        </w:tc>
        <w:tc>
          <w:tcPr>
            <w:tcW w:w="808" w:type="dxa"/>
            <w:shd w:val="clear" w:color="auto" w:fill="FFFFFF"/>
            <w:tcMar>
              <w:top w:w="12" w:type="dxa"/>
              <w:left w:w="12" w:type="dxa"/>
              <w:bottom w:w="0" w:type="dxa"/>
              <w:right w:w="12" w:type="dxa"/>
            </w:tcMar>
            <w:vAlign w:val="center"/>
            <w:hideMark/>
          </w:tcPr>
          <w:p w14:paraId="7C54D9EE" w14:textId="77777777" w:rsidR="00615F8C" w:rsidRPr="005F12F4" w:rsidRDefault="00615F8C" w:rsidP="00EA2208">
            <w:pPr>
              <w:pStyle w:val="TAC"/>
            </w:pPr>
            <w:r w:rsidRPr="005F12F4">
              <w:t>XPR in [dB]</w:t>
            </w:r>
          </w:p>
        </w:tc>
        <w:tc>
          <w:tcPr>
            <w:tcW w:w="808" w:type="dxa"/>
            <w:shd w:val="clear" w:color="auto" w:fill="FFFFFF"/>
            <w:tcMar>
              <w:top w:w="12" w:type="dxa"/>
              <w:left w:w="12" w:type="dxa"/>
              <w:bottom w:w="0" w:type="dxa"/>
              <w:right w:w="12" w:type="dxa"/>
            </w:tcMar>
            <w:vAlign w:val="center"/>
            <w:hideMark/>
          </w:tcPr>
          <w:p w14:paraId="5E397FF6" w14:textId="77777777" w:rsidR="00615F8C" w:rsidRPr="005F12F4" w:rsidRDefault="00615F8C" w:rsidP="00EA2208">
            <w:pPr>
              <w:pStyle w:val="TAC"/>
            </w:pPr>
          </w:p>
        </w:tc>
      </w:tr>
      <w:tr w:rsidR="00615F8C" w:rsidRPr="005F12F4" w14:paraId="1198B263" w14:textId="77777777" w:rsidTr="00EA2208">
        <w:trPr>
          <w:trHeight w:val="235"/>
          <w:jc w:val="center"/>
        </w:trPr>
        <w:tc>
          <w:tcPr>
            <w:tcW w:w="808" w:type="dxa"/>
            <w:shd w:val="clear" w:color="auto" w:fill="FFFFFF"/>
            <w:tcMar>
              <w:top w:w="12" w:type="dxa"/>
              <w:left w:w="12" w:type="dxa"/>
              <w:bottom w:w="0" w:type="dxa"/>
              <w:right w:w="12" w:type="dxa"/>
            </w:tcMar>
            <w:vAlign w:val="center"/>
            <w:hideMark/>
          </w:tcPr>
          <w:p w14:paraId="0F2CD2C9" w14:textId="77777777" w:rsidR="00615F8C" w:rsidRPr="005F12F4" w:rsidRDefault="00615F8C" w:rsidP="00EA2208">
            <w:pPr>
              <w:pStyle w:val="TAC"/>
            </w:pPr>
            <w:r w:rsidRPr="005F12F4">
              <w:t>Value</w:t>
            </w:r>
          </w:p>
        </w:tc>
        <w:tc>
          <w:tcPr>
            <w:tcW w:w="808" w:type="dxa"/>
            <w:shd w:val="clear" w:color="auto" w:fill="FFFFFF"/>
            <w:tcMar>
              <w:top w:w="12" w:type="dxa"/>
              <w:left w:w="12" w:type="dxa"/>
              <w:bottom w:w="0" w:type="dxa"/>
              <w:right w:w="12" w:type="dxa"/>
            </w:tcMar>
            <w:vAlign w:val="center"/>
            <w:hideMark/>
          </w:tcPr>
          <w:p w14:paraId="459F349F" w14:textId="77777777" w:rsidR="00615F8C" w:rsidRPr="005F12F4" w:rsidRDefault="00615F8C" w:rsidP="00EA2208">
            <w:pPr>
              <w:pStyle w:val="TAC"/>
            </w:pPr>
            <w:r w:rsidRPr="005F12F4">
              <w:t>0.799</w:t>
            </w:r>
          </w:p>
        </w:tc>
        <w:tc>
          <w:tcPr>
            <w:tcW w:w="808" w:type="dxa"/>
            <w:shd w:val="clear" w:color="auto" w:fill="FFFFFF"/>
            <w:tcMar>
              <w:top w:w="12" w:type="dxa"/>
              <w:left w:w="12" w:type="dxa"/>
              <w:bottom w:w="0" w:type="dxa"/>
              <w:right w:w="12" w:type="dxa"/>
            </w:tcMar>
            <w:vAlign w:val="center"/>
            <w:hideMark/>
          </w:tcPr>
          <w:p w14:paraId="07B29C2B" w14:textId="77777777" w:rsidR="00615F8C" w:rsidRPr="005F12F4" w:rsidRDefault="00615F8C" w:rsidP="00EA2208">
            <w:pPr>
              <w:pStyle w:val="TAC"/>
            </w:pPr>
            <w:r w:rsidRPr="005F12F4">
              <w:t>FFS</w:t>
            </w:r>
          </w:p>
        </w:tc>
        <w:tc>
          <w:tcPr>
            <w:tcW w:w="808" w:type="dxa"/>
            <w:shd w:val="clear" w:color="auto" w:fill="FFFFFF"/>
            <w:tcMar>
              <w:top w:w="12" w:type="dxa"/>
              <w:left w:w="12" w:type="dxa"/>
              <w:bottom w:w="0" w:type="dxa"/>
              <w:right w:w="12" w:type="dxa"/>
            </w:tcMar>
            <w:vAlign w:val="center"/>
            <w:hideMark/>
          </w:tcPr>
          <w:p w14:paraId="6A1DE061" w14:textId="77777777" w:rsidR="00615F8C" w:rsidRPr="005F12F4" w:rsidRDefault="00615F8C" w:rsidP="00EA2208">
            <w:pPr>
              <w:pStyle w:val="TAC"/>
            </w:pPr>
            <w:r w:rsidRPr="005F12F4">
              <w:t>0.5726</w:t>
            </w:r>
          </w:p>
        </w:tc>
        <w:tc>
          <w:tcPr>
            <w:tcW w:w="808" w:type="dxa"/>
            <w:shd w:val="clear" w:color="auto" w:fill="FFFFFF"/>
            <w:tcMar>
              <w:top w:w="12" w:type="dxa"/>
              <w:left w:w="12" w:type="dxa"/>
              <w:bottom w:w="0" w:type="dxa"/>
              <w:right w:w="12" w:type="dxa"/>
            </w:tcMar>
            <w:vAlign w:val="center"/>
            <w:hideMark/>
          </w:tcPr>
          <w:p w14:paraId="1735E360" w14:textId="77777777" w:rsidR="00615F8C" w:rsidRPr="005F12F4" w:rsidRDefault="00615F8C" w:rsidP="00EA2208">
            <w:pPr>
              <w:pStyle w:val="TAC"/>
            </w:pPr>
            <w:r w:rsidRPr="005F12F4">
              <w:t>0</w:t>
            </w:r>
          </w:p>
        </w:tc>
        <w:tc>
          <w:tcPr>
            <w:tcW w:w="808" w:type="dxa"/>
            <w:shd w:val="clear" w:color="auto" w:fill="FFFFFF"/>
            <w:tcMar>
              <w:top w:w="12" w:type="dxa"/>
              <w:left w:w="12" w:type="dxa"/>
              <w:bottom w:w="0" w:type="dxa"/>
              <w:right w:w="12" w:type="dxa"/>
            </w:tcMar>
            <w:vAlign w:val="center"/>
            <w:hideMark/>
          </w:tcPr>
          <w:p w14:paraId="09609034" w14:textId="77777777" w:rsidR="00615F8C" w:rsidRPr="005F12F4" w:rsidRDefault="00615F8C" w:rsidP="00EA2208">
            <w:pPr>
              <w:pStyle w:val="TAC"/>
            </w:pPr>
            <w:r w:rsidRPr="005F12F4">
              <w:t>7</w:t>
            </w:r>
          </w:p>
        </w:tc>
        <w:tc>
          <w:tcPr>
            <w:tcW w:w="808" w:type="dxa"/>
            <w:shd w:val="clear" w:color="auto" w:fill="FFFFFF"/>
            <w:tcMar>
              <w:top w:w="12" w:type="dxa"/>
              <w:left w:w="12" w:type="dxa"/>
              <w:bottom w:w="0" w:type="dxa"/>
              <w:right w:w="12" w:type="dxa"/>
            </w:tcMar>
            <w:vAlign w:val="center"/>
            <w:hideMark/>
          </w:tcPr>
          <w:p w14:paraId="5888C274" w14:textId="77777777" w:rsidR="00615F8C" w:rsidRPr="005F12F4" w:rsidRDefault="00615F8C" w:rsidP="00EA2208">
            <w:pPr>
              <w:pStyle w:val="TAC"/>
            </w:pPr>
          </w:p>
        </w:tc>
      </w:tr>
    </w:tbl>
    <w:p w14:paraId="2A003611" w14:textId="77777777" w:rsidR="00615F8C" w:rsidRPr="005F12F4" w:rsidRDefault="00615F8C" w:rsidP="00615F8C">
      <w:pPr>
        <w:spacing w:after="120"/>
        <w:rPr>
          <w:rFonts w:eastAsia="Yu Mincho"/>
          <w:szCs w:val="24"/>
          <w:lang w:eastAsia="ja-JP"/>
        </w:rPr>
      </w:pPr>
    </w:p>
    <w:p w14:paraId="354EE2EB" w14:textId="77777777" w:rsidR="006A3509" w:rsidRDefault="006A3509" w:rsidP="0003404D">
      <w:pPr>
        <w:pStyle w:val="RAN4H3"/>
        <w:numPr>
          <w:ilvl w:val="0"/>
          <w:numId w:val="0"/>
        </w:numPr>
        <w:spacing w:after="0" w:line="200" w:lineRule="exact"/>
        <w:ind w:left="425"/>
        <w:rPr>
          <w:rFonts w:ascii="Times New Roman" w:hAnsi="Times New Roman" w:cstheme="minorBidi"/>
          <w:sz w:val="20"/>
          <w:lang w:val="en-US"/>
        </w:rPr>
      </w:pPr>
    </w:p>
    <w:p w14:paraId="3B3004BF" w14:textId="4FFEBCAB" w:rsidR="0003404D" w:rsidRDefault="00DA6D79" w:rsidP="0003404D">
      <w:pPr>
        <w:pStyle w:val="RAN4H3"/>
        <w:numPr>
          <w:ilvl w:val="0"/>
          <w:numId w:val="0"/>
        </w:numPr>
        <w:spacing w:after="0" w:line="200" w:lineRule="exact"/>
        <w:ind w:left="425"/>
        <w:rPr>
          <w:rFonts w:ascii="Times New Roman" w:hAnsi="Times New Roman" w:cstheme="minorBidi"/>
          <w:sz w:val="20"/>
          <w:lang w:val="en-US"/>
        </w:rPr>
      </w:pPr>
      <w:r>
        <w:rPr>
          <w:rFonts w:ascii="Times New Roman" w:hAnsi="Times New Roman" w:cstheme="minorBidi"/>
          <w:sz w:val="20"/>
          <w:lang w:val="en-US"/>
        </w:rPr>
        <w:t>B</w:t>
      </w:r>
      <w:r w:rsidR="00615F8C">
        <w:rPr>
          <w:rFonts w:ascii="Times New Roman" w:hAnsi="Times New Roman" w:cstheme="minorBidi"/>
          <w:sz w:val="20"/>
          <w:lang w:val="en-US"/>
        </w:rPr>
        <w:t xml:space="preserve">ased on the overall procedure </w:t>
      </w:r>
      <w:r w:rsidR="007D20E3">
        <w:rPr>
          <w:rFonts w:ascii="Times New Roman" w:hAnsi="Times New Roman" w:cstheme="minorBidi"/>
          <w:sz w:val="20"/>
          <w:lang w:val="en-US"/>
        </w:rPr>
        <w:t>described</w:t>
      </w:r>
      <w:r w:rsidR="00615F8C">
        <w:rPr>
          <w:rFonts w:ascii="Times New Roman" w:hAnsi="Times New Roman" w:cstheme="minorBidi"/>
          <w:sz w:val="20"/>
          <w:lang w:val="en-US"/>
        </w:rPr>
        <w:t xml:space="preserve"> previously, a</w:t>
      </w:r>
      <w:r w:rsidR="0003404D">
        <w:rPr>
          <w:rFonts w:ascii="Times New Roman" w:hAnsi="Times New Roman" w:cstheme="minorBidi"/>
          <w:sz w:val="20"/>
          <w:lang w:val="en-US"/>
        </w:rPr>
        <w:t xml:space="preserve">fter all the SSB signals have passed the CDL-C/D models, the overall statistics of how many clusters are illuminated are shown below: </w:t>
      </w:r>
    </w:p>
    <w:p w14:paraId="3C32EF40" w14:textId="77777777" w:rsidR="0003404D" w:rsidRDefault="0003404D" w:rsidP="0003404D">
      <w:pPr>
        <w:pStyle w:val="RAN4H3"/>
        <w:numPr>
          <w:ilvl w:val="0"/>
          <w:numId w:val="0"/>
        </w:numPr>
        <w:spacing w:after="0" w:line="200" w:lineRule="exact"/>
        <w:ind w:left="929" w:hanging="504"/>
        <w:rPr>
          <w:rFonts w:ascii="Times New Roman" w:hAnsi="Times New Roman" w:cstheme="minorBidi"/>
          <w:sz w:val="20"/>
          <w:lang w:val="en-US"/>
        </w:rPr>
      </w:pPr>
      <w:r>
        <w:rPr>
          <w:rFonts w:ascii="Times New Roman" w:hAnsi="Times New Roman" w:cstheme="minorBidi"/>
          <w:sz w:val="20"/>
          <w:lang w:val="en-US"/>
        </w:rPr>
        <w:t xml:space="preserve"> </w:t>
      </w:r>
    </w:p>
    <w:p w14:paraId="09113841" w14:textId="77777777" w:rsidR="0003404D" w:rsidRDefault="0003404D" w:rsidP="0003404D">
      <w:pPr>
        <w:pStyle w:val="RAN4H3"/>
        <w:numPr>
          <w:ilvl w:val="0"/>
          <w:numId w:val="18"/>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242442">
        <w:rPr>
          <w:rFonts w:ascii="Times New Roman" w:hAnsi="Times New Roman" w:cstheme="minorBidi"/>
          <w:sz w:val="20"/>
          <w:lang w:val="en-US"/>
        </w:rPr>
        <w:t>luster coverage statistics (CDL-C)</w:t>
      </w:r>
      <w:r>
        <w:rPr>
          <w:rFonts w:ascii="Times New Roman" w:hAnsi="Times New Roman" w:cstheme="minorBidi"/>
          <w:sz w:val="20"/>
          <w:lang w:val="en-US"/>
        </w:rPr>
        <w:t xml:space="preserve"> </w:t>
      </w:r>
    </w:p>
    <w:p w14:paraId="74A7CC75" w14:textId="77777777" w:rsidR="0003404D" w:rsidRPr="00242442"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42442">
        <w:rPr>
          <w:rFonts w:ascii="Times New Roman" w:hAnsi="Times New Roman" w:cstheme="minorBidi"/>
          <w:sz w:val="20"/>
          <w:lang w:val="en-US"/>
        </w:rPr>
        <w:t xml:space="preserve">Clusters NOT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by any beam:   10 (41.7%)</w:t>
      </w:r>
    </w:p>
    <w:p w14:paraId="645BA335" w14:textId="77777777" w:rsidR="0003404D" w:rsidRPr="00242442"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42442">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by exactly 1 beam: 0 (0.0%)</w:t>
      </w:r>
    </w:p>
    <w:p w14:paraId="2A910817"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42442">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by 2+ beams:       14 (58.3%)</w:t>
      </w:r>
    </w:p>
    <w:p w14:paraId="18F01A0C"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p>
    <w:p w14:paraId="4E2400F8" w14:textId="77777777" w:rsidR="0003404D" w:rsidRPr="007B30E1" w:rsidRDefault="0003404D" w:rsidP="0003404D">
      <w:pPr>
        <w:pStyle w:val="RAN4H3"/>
        <w:numPr>
          <w:ilvl w:val="0"/>
          <w:numId w:val="18"/>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7B30E1">
        <w:rPr>
          <w:rFonts w:ascii="Times New Roman" w:hAnsi="Times New Roman" w:cstheme="minorBidi"/>
          <w:sz w:val="20"/>
          <w:lang w:val="en-US"/>
        </w:rPr>
        <w:t>luster coverage statistics (CDL-D)</w:t>
      </w:r>
    </w:p>
    <w:p w14:paraId="5646164A" w14:textId="77777777" w:rsidR="0003404D" w:rsidRPr="007B30E1"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7B30E1">
        <w:rPr>
          <w:rFonts w:ascii="Times New Roman" w:hAnsi="Times New Roman" w:cstheme="minorBidi"/>
          <w:sz w:val="20"/>
          <w:lang w:val="en-US"/>
        </w:rPr>
        <w:t xml:space="preserve">Clusters NOT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7B30E1">
        <w:rPr>
          <w:rFonts w:ascii="Times New Roman" w:hAnsi="Times New Roman" w:cstheme="minorBidi"/>
          <w:sz w:val="20"/>
          <w:lang w:val="en-US"/>
        </w:rPr>
        <w:t>by any beam:   4 (28.6%)</w:t>
      </w:r>
    </w:p>
    <w:p w14:paraId="59D1F9CF" w14:textId="77777777" w:rsidR="0003404D" w:rsidRPr="007B30E1"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7B30E1">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7B30E1">
        <w:rPr>
          <w:rFonts w:ascii="Times New Roman" w:hAnsi="Times New Roman" w:cstheme="minorBidi"/>
          <w:sz w:val="20"/>
          <w:lang w:val="en-US"/>
        </w:rPr>
        <w:t>by exactly 1 beam: 0 (0.0%)</w:t>
      </w:r>
    </w:p>
    <w:p w14:paraId="67696DBD"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7B30E1">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7B30E1">
        <w:rPr>
          <w:rFonts w:ascii="Times New Roman" w:hAnsi="Times New Roman" w:cstheme="minorBidi"/>
          <w:sz w:val="20"/>
          <w:lang w:val="en-US"/>
        </w:rPr>
        <w:t>by 2+ beams:       10 (71.4%)</w:t>
      </w:r>
    </w:p>
    <w:p w14:paraId="52A3C8F2"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p>
    <w:p w14:paraId="7060CB38" w14:textId="77777777" w:rsidR="0003404D" w:rsidRPr="0036781A" w:rsidRDefault="0003404D" w:rsidP="0003404D">
      <w:pPr>
        <w:pStyle w:val="RAN4H3"/>
        <w:numPr>
          <w:ilvl w:val="0"/>
          <w:numId w:val="18"/>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7B30E1">
        <w:rPr>
          <w:rFonts w:ascii="Times New Roman" w:hAnsi="Times New Roman" w:cstheme="minorBidi"/>
          <w:sz w:val="20"/>
          <w:lang w:val="en-US"/>
        </w:rPr>
        <w:t>luster coverage statistics (CDL-</w:t>
      </w:r>
      <w:r>
        <w:rPr>
          <w:rFonts w:ascii="Times New Roman" w:hAnsi="Times New Roman" w:cstheme="minorBidi"/>
          <w:sz w:val="20"/>
          <w:lang w:val="en-US"/>
        </w:rPr>
        <w:t>C modification 1</w:t>
      </w:r>
      <w:r w:rsidRPr="007B30E1">
        <w:rPr>
          <w:rFonts w:ascii="Times New Roman" w:hAnsi="Times New Roman" w:cstheme="minorBidi"/>
          <w:sz w:val="20"/>
          <w:lang w:val="en-US"/>
        </w:rPr>
        <w:t>)</w:t>
      </w:r>
    </w:p>
    <w:p w14:paraId="4C612558" w14:textId="77777777" w:rsidR="0003404D" w:rsidRPr="002F4AC1"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F4AC1">
        <w:rPr>
          <w:rFonts w:ascii="Times New Roman" w:hAnsi="Times New Roman" w:cstheme="minorBidi"/>
          <w:sz w:val="20"/>
          <w:lang w:val="en-US"/>
        </w:rPr>
        <w:t xml:space="preserve">Clusters NOT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F4AC1">
        <w:rPr>
          <w:rFonts w:ascii="Times New Roman" w:hAnsi="Times New Roman" w:cstheme="minorBidi"/>
          <w:sz w:val="20"/>
          <w:lang w:val="en-US"/>
        </w:rPr>
        <w:t>by any beam:   0 (0.0%)</w:t>
      </w:r>
    </w:p>
    <w:p w14:paraId="45E28081" w14:textId="77777777" w:rsidR="0003404D" w:rsidRPr="002F4AC1"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2F4AC1">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F4AC1">
        <w:rPr>
          <w:rFonts w:ascii="Times New Roman" w:hAnsi="Times New Roman" w:cstheme="minorBidi"/>
          <w:sz w:val="20"/>
          <w:lang w:val="en-US"/>
        </w:rPr>
        <w:t>by exactly 1 beam: 0 (0.0%)</w:t>
      </w:r>
    </w:p>
    <w:p w14:paraId="1D689F0B"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r w:rsidRPr="0036781A">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36781A">
        <w:rPr>
          <w:rFonts w:ascii="Times New Roman" w:hAnsi="Times New Roman" w:cstheme="minorBidi"/>
          <w:sz w:val="20"/>
          <w:lang w:val="en-US"/>
        </w:rPr>
        <w:t>by 2+ beams:       6 (100.0%)</w:t>
      </w:r>
    </w:p>
    <w:p w14:paraId="51AA3C17" w14:textId="77777777" w:rsidR="0003404D" w:rsidRDefault="0003404D" w:rsidP="0003404D">
      <w:pPr>
        <w:pStyle w:val="RAN4H3"/>
        <w:numPr>
          <w:ilvl w:val="0"/>
          <w:numId w:val="0"/>
        </w:numPr>
        <w:spacing w:after="0" w:line="200" w:lineRule="exact"/>
        <w:ind w:left="831"/>
        <w:rPr>
          <w:rFonts w:ascii="Times New Roman" w:hAnsi="Times New Roman" w:cstheme="minorBidi"/>
          <w:sz w:val="20"/>
          <w:lang w:val="en-US"/>
        </w:rPr>
      </w:pPr>
    </w:p>
    <w:p w14:paraId="0AD0290F" w14:textId="77777777" w:rsidR="0003404D" w:rsidRDefault="0003404D" w:rsidP="0003404D">
      <w:pPr>
        <w:pStyle w:val="RAN4H3"/>
        <w:numPr>
          <w:ilvl w:val="0"/>
          <w:numId w:val="18"/>
        </w:numPr>
        <w:spacing w:after="0" w:line="200" w:lineRule="exact"/>
        <w:rPr>
          <w:rFonts w:ascii="Times New Roman" w:hAnsi="Times New Roman" w:cstheme="minorBidi"/>
          <w:sz w:val="20"/>
          <w:lang w:val="en-US"/>
        </w:rPr>
      </w:pPr>
      <w:r>
        <w:rPr>
          <w:rFonts w:ascii="Times New Roman" w:hAnsi="Times New Roman" w:cstheme="minorBidi"/>
          <w:sz w:val="20"/>
          <w:lang w:val="en-US"/>
        </w:rPr>
        <w:t>C</w:t>
      </w:r>
      <w:r w:rsidRPr="007B30E1">
        <w:rPr>
          <w:rFonts w:ascii="Times New Roman" w:hAnsi="Times New Roman" w:cstheme="minorBidi"/>
          <w:sz w:val="20"/>
          <w:lang w:val="en-US"/>
        </w:rPr>
        <w:t>luster coverage statistics (CDL-</w:t>
      </w:r>
      <w:r>
        <w:rPr>
          <w:rFonts w:ascii="Times New Roman" w:hAnsi="Times New Roman" w:cstheme="minorBidi"/>
          <w:sz w:val="20"/>
          <w:lang w:val="en-US"/>
        </w:rPr>
        <w:t>C modification 2</w:t>
      </w:r>
      <w:r w:rsidRPr="007B30E1">
        <w:rPr>
          <w:rFonts w:ascii="Times New Roman" w:hAnsi="Times New Roman" w:cstheme="minorBidi"/>
          <w:sz w:val="20"/>
          <w:lang w:val="en-US"/>
        </w:rPr>
        <w:t>)</w:t>
      </w:r>
    </w:p>
    <w:p w14:paraId="6EC3CABC" w14:textId="77777777" w:rsidR="0003404D" w:rsidRPr="002D4CFE"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2D4CFE">
        <w:rPr>
          <w:rFonts w:ascii="Times New Roman" w:hAnsi="Times New Roman" w:cstheme="minorBidi"/>
          <w:sz w:val="20"/>
          <w:lang w:val="en-US"/>
        </w:rPr>
        <w:t xml:space="preserve">Clusters NOT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D4CFE">
        <w:rPr>
          <w:rFonts w:ascii="Times New Roman" w:hAnsi="Times New Roman" w:cstheme="minorBidi"/>
          <w:sz w:val="20"/>
          <w:lang w:val="en-US"/>
        </w:rPr>
        <w:t>by any beam:   0 (0.0%)</w:t>
      </w:r>
    </w:p>
    <w:p w14:paraId="68458787" w14:textId="77777777" w:rsidR="0003404D" w:rsidRPr="002D4CFE"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2D4CFE">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D4CFE">
        <w:rPr>
          <w:rFonts w:ascii="Times New Roman" w:hAnsi="Times New Roman" w:cstheme="minorBidi"/>
          <w:sz w:val="20"/>
          <w:lang w:val="en-US"/>
        </w:rPr>
        <w:t>by exactly 1 beam: 0 (0.0%)</w:t>
      </w:r>
    </w:p>
    <w:p w14:paraId="4E6D4259" w14:textId="77777777" w:rsidR="0003404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2D4CFE">
        <w:rPr>
          <w:rFonts w:ascii="Times New Roman" w:hAnsi="Times New Roman" w:cstheme="minorBidi"/>
          <w:sz w:val="20"/>
          <w:lang w:val="en-US"/>
        </w:rPr>
        <w:t xml:space="preserve">Clusters </w:t>
      </w:r>
      <w:r>
        <w:rPr>
          <w:rFonts w:ascii="Times New Roman" w:hAnsi="Times New Roman" w:cstheme="minorBidi"/>
          <w:sz w:val="20"/>
          <w:lang w:val="en-US"/>
        </w:rPr>
        <w:t>illuminated</w:t>
      </w:r>
      <w:r w:rsidRPr="00242442">
        <w:rPr>
          <w:rFonts w:ascii="Times New Roman" w:hAnsi="Times New Roman" w:cstheme="minorBidi"/>
          <w:sz w:val="20"/>
          <w:lang w:val="en-US"/>
        </w:rPr>
        <w:t xml:space="preserve"> </w:t>
      </w:r>
      <w:r w:rsidRPr="002D4CFE">
        <w:rPr>
          <w:rFonts w:ascii="Times New Roman" w:hAnsi="Times New Roman" w:cstheme="minorBidi"/>
          <w:sz w:val="20"/>
          <w:lang w:val="en-US"/>
        </w:rPr>
        <w:t>by 2+ beams:       6 (100.0%)</w:t>
      </w:r>
    </w:p>
    <w:p w14:paraId="50973748" w14:textId="77777777" w:rsidR="0003404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p>
    <w:p w14:paraId="5430B506" w14:textId="77777777" w:rsidR="0003404D" w:rsidRPr="003D76AC" w:rsidRDefault="0003404D" w:rsidP="00705A25">
      <w:pPr>
        <w:pStyle w:val="RAN4observation0"/>
        <w:rPr>
          <w:lang w:eastAsia="zh-CN"/>
        </w:rPr>
      </w:pPr>
      <w:r w:rsidRPr="003D76AC">
        <w:rPr>
          <w:lang w:eastAsia="zh-CN"/>
        </w:rPr>
        <w:t>Clusters that fall outside all SSB beam coverages</w:t>
      </w:r>
      <w:r>
        <w:rPr>
          <w:lang w:eastAsia="zh-CN"/>
        </w:rPr>
        <w:t xml:space="preserve">, </w:t>
      </w:r>
      <w:r w:rsidRPr="003D76AC">
        <w:rPr>
          <w:lang w:eastAsia="zh-CN"/>
        </w:rPr>
        <w:t>i.e., never illuminated by any SSB beam</w:t>
      </w:r>
      <w:r>
        <w:rPr>
          <w:lang w:eastAsia="zh-CN"/>
        </w:rPr>
        <w:t xml:space="preserve">, </w:t>
      </w:r>
      <w:r w:rsidRPr="003D76AC">
        <w:rPr>
          <w:lang w:eastAsia="zh-CN"/>
        </w:rPr>
        <w:t>can be removed at the initial stage.”</w:t>
      </w:r>
    </w:p>
    <w:p w14:paraId="6B9D8849" w14:textId="77777777" w:rsidR="0003404D" w:rsidRPr="003D76AC" w:rsidRDefault="0003404D" w:rsidP="0003404D">
      <w:pPr>
        <w:rPr>
          <w:lang w:val="en-US"/>
        </w:rPr>
      </w:pPr>
    </w:p>
    <w:p w14:paraId="158241F2" w14:textId="7232427C" w:rsidR="0003404D" w:rsidRDefault="0003404D" w:rsidP="0003404D">
      <w:pPr>
        <w:pStyle w:val="RAN4H3"/>
        <w:ind w:left="929"/>
        <w:rPr>
          <w:lang w:val="en-US"/>
        </w:rPr>
      </w:pPr>
      <w:proofErr w:type="spellStart"/>
      <w:r>
        <w:rPr>
          <w:lang w:val="en-US"/>
        </w:rPr>
        <w:t>AoD</w:t>
      </w:r>
      <w:proofErr w:type="spellEnd"/>
      <w:r>
        <w:rPr>
          <w:lang w:val="en-US"/>
        </w:rPr>
        <w:t xml:space="preserve"> to </w:t>
      </w:r>
      <w:proofErr w:type="spellStart"/>
      <w:r>
        <w:rPr>
          <w:lang w:val="en-US"/>
        </w:rPr>
        <w:t>AoA</w:t>
      </w:r>
      <w:proofErr w:type="spellEnd"/>
      <w:r>
        <w:rPr>
          <w:lang w:val="en-US"/>
        </w:rPr>
        <w:t xml:space="preserve"> map</w:t>
      </w:r>
      <w:r w:rsidR="00C91252">
        <w:rPr>
          <w:lang w:val="en-US"/>
        </w:rPr>
        <w:t>ping</w:t>
      </w:r>
      <w:r>
        <w:rPr>
          <w:lang w:val="en-US"/>
        </w:rPr>
        <w:t xml:space="preserve"> and</w:t>
      </w:r>
      <w:r w:rsidRPr="08E300F8">
        <w:rPr>
          <w:lang w:val="en-US"/>
        </w:rPr>
        <w:t xml:space="preserve"> </w:t>
      </w:r>
      <w:r>
        <w:rPr>
          <w:lang w:val="en-US"/>
        </w:rPr>
        <w:t xml:space="preserve">PAS of each SSB </w:t>
      </w:r>
    </w:p>
    <w:p w14:paraId="4128AA45" w14:textId="0648A992" w:rsidR="0003404D" w:rsidRPr="00E350E5" w:rsidRDefault="0003404D" w:rsidP="0003404D">
      <w:r w:rsidRPr="00E350E5">
        <w:t>There are 32 SSB beams, and therefore 32 corresponding PAS distributions</w:t>
      </w:r>
      <w:r w:rsidR="00136CD9">
        <w:t xml:space="preserve">, </w:t>
      </w:r>
      <w:r w:rsidRPr="00E350E5">
        <w:t xml:space="preserve">one for each SSB. The PAS for a given SSB is obtained by aggregating the power contributions from the clusters illuminated by that beam at their respective </w:t>
      </w:r>
      <w:proofErr w:type="spellStart"/>
      <w:r w:rsidRPr="00E350E5">
        <w:t>AoA</w:t>
      </w:r>
      <w:proofErr w:type="spellEnd"/>
      <w:r w:rsidRPr="00E350E5">
        <w:t xml:space="preserve"> directions.</w:t>
      </w:r>
    </w:p>
    <w:p w14:paraId="5018EC3C" w14:textId="77777777" w:rsidR="0003404D" w:rsidRPr="00E350E5" w:rsidRDefault="0003404D" w:rsidP="0003404D">
      <w:r w:rsidRPr="00E350E5">
        <w:t xml:space="preserve">Below, we present the PAS results for SSB index 0 and index 15 as examples. The </w:t>
      </w:r>
      <w:proofErr w:type="spellStart"/>
      <w:r w:rsidRPr="00E350E5">
        <w:t>AoD</w:t>
      </w:r>
      <w:proofErr w:type="spellEnd"/>
      <w:r w:rsidRPr="00E350E5">
        <w:noBreakHyphen/>
        <w:t>to</w:t>
      </w:r>
      <w:r w:rsidRPr="00E350E5">
        <w:noBreakHyphen/>
      </w:r>
      <w:proofErr w:type="spellStart"/>
      <w:r w:rsidRPr="00E350E5">
        <w:t>AoA</w:t>
      </w:r>
      <w:proofErr w:type="spellEnd"/>
      <w:r w:rsidRPr="00E350E5">
        <w:t xml:space="preserve"> mapping, along with the respective angular ranges of </w:t>
      </w:r>
      <w:proofErr w:type="spellStart"/>
      <w:r w:rsidRPr="00E350E5">
        <w:t>AoD</w:t>
      </w:r>
      <w:proofErr w:type="spellEnd"/>
      <w:r w:rsidRPr="00E350E5">
        <w:t xml:space="preserve"> and </w:t>
      </w:r>
      <w:proofErr w:type="spellStart"/>
      <w:r w:rsidRPr="00E350E5">
        <w:t>AoA</w:t>
      </w:r>
      <w:proofErr w:type="spellEnd"/>
      <w:r w:rsidRPr="00E350E5">
        <w:t>, is also illustrated.</w:t>
      </w:r>
    </w:p>
    <w:p w14:paraId="115DBCC4" w14:textId="77777777" w:rsidR="0003404D" w:rsidRPr="007B30E1" w:rsidRDefault="0003404D" w:rsidP="0003404D">
      <w:pPr>
        <w:pStyle w:val="RAN4H3"/>
        <w:numPr>
          <w:ilvl w:val="0"/>
          <w:numId w:val="0"/>
        </w:numPr>
        <w:ind w:left="929" w:hanging="98"/>
        <w:rPr>
          <w:rFonts w:ascii="Times New Roman" w:hAnsi="Times New Roman" w:cstheme="minorBidi"/>
          <w:sz w:val="20"/>
          <w:lang w:val="en-US"/>
        </w:rPr>
      </w:pPr>
      <w:r>
        <w:rPr>
          <w:rFonts w:ascii="Times New Roman" w:hAnsi="Times New Roman" w:cstheme="minorBidi"/>
          <w:sz w:val="20"/>
          <w:lang w:val="en-US"/>
        </w:rPr>
        <w:t>PAS of SSB power based on CDL-C: The SSB0 and SSB15 are shown:</w:t>
      </w:r>
    </w:p>
    <w:p w14:paraId="541F5816" w14:textId="77777777" w:rsidR="0003404D" w:rsidRDefault="0003404D" w:rsidP="0003404D">
      <w:pPr>
        <w:pStyle w:val="RAN4H3"/>
        <w:numPr>
          <w:ilvl w:val="0"/>
          <w:numId w:val="0"/>
        </w:numPr>
        <w:ind w:left="425"/>
        <w:rPr>
          <w:lang w:val="en-US"/>
        </w:rPr>
      </w:pPr>
      <w:r w:rsidRPr="005B45F0">
        <w:rPr>
          <w:noProof/>
          <w:lang w:val="en-US"/>
        </w:rPr>
        <w:drawing>
          <wp:inline distT="0" distB="0" distL="0" distR="0" wp14:anchorId="71D0D159" wp14:editId="72FC3D76">
            <wp:extent cx="6113145" cy="1563370"/>
            <wp:effectExtent l="0" t="0" r="1905" b="0"/>
            <wp:docPr id="304837186" name="Picture 1" descr="A graph with green and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837186" name="Picture 1" descr="A graph with green and blue text&#10;&#10;AI-generated content may be incorrect."/>
                    <pic:cNvPicPr/>
                  </pic:nvPicPr>
                  <pic:blipFill>
                    <a:blip r:embed="rId15"/>
                    <a:stretch>
                      <a:fillRect/>
                    </a:stretch>
                  </pic:blipFill>
                  <pic:spPr>
                    <a:xfrm>
                      <a:off x="0" y="0"/>
                      <a:ext cx="6113145" cy="1563370"/>
                    </a:xfrm>
                    <a:prstGeom prst="rect">
                      <a:avLst/>
                    </a:prstGeom>
                  </pic:spPr>
                </pic:pic>
              </a:graphicData>
            </a:graphic>
          </wp:inline>
        </w:drawing>
      </w:r>
    </w:p>
    <w:p w14:paraId="51831643" w14:textId="77777777" w:rsidR="0003404D" w:rsidRDefault="0003404D" w:rsidP="0003404D">
      <w:pPr>
        <w:pStyle w:val="RAN4H3"/>
        <w:numPr>
          <w:ilvl w:val="0"/>
          <w:numId w:val="0"/>
        </w:numPr>
        <w:ind w:left="425"/>
        <w:rPr>
          <w:lang w:val="en-US"/>
        </w:rPr>
      </w:pPr>
      <w:r w:rsidRPr="00D51D99">
        <w:rPr>
          <w:noProof/>
          <w:lang w:val="en-US"/>
        </w:rPr>
        <w:drawing>
          <wp:inline distT="0" distB="0" distL="0" distR="0" wp14:anchorId="51CEDB11" wp14:editId="07B6F71E">
            <wp:extent cx="6113145" cy="1483360"/>
            <wp:effectExtent l="0" t="0" r="1905" b="2540"/>
            <wp:docPr id="1709879835"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879835" name="Picture 1" descr="A graph with numbers and lines&#10;&#10;AI-generated content may be incorrect."/>
                    <pic:cNvPicPr/>
                  </pic:nvPicPr>
                  <pic:blipFill>
                    <a:blip r:embed="rId16"/>
                    <a:stretch>
                      <a:fillRect/>
                    </a:stretch>
                  </pic:blipFill>
                  <pic:spPr>
                    <a:xfrm>
                      <a:off x="0" y="0"/>
                      <a:ext cx="6113145" cy="1483360"/>
                    </a:xfrm>
                    <a:prstGeom prst="rect">
                      <a:avLst/>
                    </a:prstGeom>
                  </pic:spPr>
                </pic:pic>
              </a:graphicData>
            </a:graphic>
          </wp:inline>
        </w:drawing>
      </w:r>
    </w:p>
    <w:p w14:paraId="2CF9F31D" w14:textId="77777777" w:rsidR="0003404D" w:rsidRPr="007B30E1" w:rsidRDefault="0003404D" w:rsidP="0003404D">
      <w:pPr>
        <w:pStyle w:val="RAN4H3"/>
        <w:numPr>
          <w:ilvl w:val="0"/>
          <w:numId w:val="0"/>
        </w:numPr>
        <w:ind w:left="929" w:hanging="98"/>
        <w:rPr>
          <w:rFonts w:ascii="Times New Roman" w:hAnsi="Times New Roman" w:cstheme="minorBidi"/>
          <w:sz w:val="20"/>
          <w:lang w:val="en-US"/>
        </w:rPr>
      </w:pPr>
      <w:r>
        <w:rPr>
          <w:rFonts w:ascii="Times New Roman" w:hAnsi="Times New Roman" w:cstheme="minorBidi"/>
          <w:sz w:val="20"/>
          <w:lang w:val="en-US"/>
        </w:rPr>
        <w:t>PAS of SSB power based on CDL-D: The SSB0 and SSB15(LOS) are shown:</w:t>
      </w:r>
    </w:p>
    <w:p w14:paraId="0BF07329" w14:textId="77777777" w:rsidR="0003404D" w:rsidRDefault="0003404D" w:rsidP="0003404D">
      <w:pPr>
        <w:pStyle w:val="RAN4H3"/>
        <w:numPr>
          <w:ilvl w:val="0"/>
          <w:numId w:val="0"/>
        </w:numPr>
        <w:ind w:left="425"/>
        <w:rPr>
          <w:lang w:val="en-US"/>
        </w:rPr>
      </w:pPr>
      <w:r w:rsidRPr="003D26D6">
        <w:rPr>
          <w:noProof/>
          <w:lang w:val="en-US"/>
        </w:rPr>
        <w:drawing>
          <wp:inline distT="0" distB="0" distL="0" distR="0" wp14:anchorId="1132E882" wp14:editId="690E75F3">
            <wp:extent cx="6113145" cy="1508760"/>
            <wp:effectExtent l="0" t="0" r="1905" b="0"/>
            <wp:docPr id="415226551"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226551" name="Picture 1" descr="A screenshot of a graph&#10;&#10;AI-generated content may be incorrect."/>
                    <pic:cNvPicPr/>
                  </pic:nvPicPr>
                  <pic:blipFill>
                    <a:blip r:embed="rId17"/>
                    <a:stretch>
                      <a:fillRect/>
                    </a:stretch>
                  </pic:blipFill>
                  <pic:spPr>
                    <a:xfrm>
                      <a:off x="0" y="0"/>
                      <a:ext cx="6113145" cy="1508760"/>
                    </a:xfrm>
                    <a:prstGeom prst="rect">
                      <a:avLst/>
                    </a:prstGeom>
                  </pic:spPr>
                </pic:pic>
              </a:graphicData>
            </a:graphic>
          </wp:inline>
        </w:drawing>
      </w:r>
    </w:p>
    <w:p w14:paraId="227E9448" w14:textId="77777777" w:rsidR="0003404D" w:rsidRDefault="0003404D" w:rsidP="0003404D">
      <w:pPr>
        <w:pStyle w:val="RAN4H3"/>
        <w:numPr>
          <w:ilvl w:val="0"/>
          <w:numId w:val="0"/>
        </w:numPr>
        <w:ind w:left="425"/>
        <w:rPr>
          <w:lang w:val="en-US"/>
        </w:rPr>
      </w:pPr>
      <w:r>
        <w:rPr>
          <w:noProof/>
        </w:rPr>
        <w:drawing>
          <wp:inline distT="0" distB="0" distL="0" distR="0" wp14:anchorId="6ACFEA5A" wp14:editId="455E814C">
            <wp:extent cx="6113145" cy="1499870"/>
            <wp:effectExtent l="0" t="0" r="1905" b="5080"/>
            <wp:docPr id="518534659" name="Picture 1" descr="A graph with 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534659" name="Picture 1" descr="A graph with red lines&#10;&#10;AI-generated content may be incorrect."/>
                    <pic:cNvPicPr/>
                  </pic:nvPicPr>
                  <pic:blipFill>
                    <a:blip r:embed="rId18"/>
                    <a:stretch>
                      <a:fillRect/>
                    </a:stretch>
                  </pic:blipFill>
                  <pic:spPr>
                    <a:xfrm>
                      <a:off x="0" y="0"/>
                      <a:ext cx="6113145" cy="1499870"/>
                    </a:xfrm>
                    <a:prstGeom prst="rect">
                      <a:avLst/>
                    </a:prstGeom>
                  </pic:spPr>
                </pic:pic>
              </a:graphicData>
            </a:graphic>
          </wp:inline>
        </w:drawing>
      </w:r>
    </w:p>
    <w:p w14:paraId="6D0B6452" w14:textId="77777777" w:rsidR="0003404D" w:rsidRDefault="0003404D" w:rsidP="0003404D">
      <w:pPr>
        <w:pStyle w:val="RAN4H3"/>
        <w:numPr>
          <w:ilvl w:val="0"/>
          <w:numId w:val="0"/>
        </w:numPr>
        <w:ind w:left="929" w:hanging="98"/>
        <w:rPr>
          <w:rFonts w:ascii="Times New Roman" w:hAnsi="Times New Roman" w:cstheme="minorBidi"/>
          <w:sz w:val="20"/>
          <w:szCs w:val="20"/>
          <w:lang w:val="en-US"/>
        </w:rPr>
      </w:pPr>
      <w:r w:rsidRPr="08C5C02E">
        <w:rPr>
          <w:rFonts w:ascii="Times New Roman" w:hAnsi="Times New Roman" w:cstheme="minorBidi"/>
          <w:sz w:val="20"/>
          <w:szCs w:val="20"/>
          <w:lang w:val="en-US"/>
        </w:rPr>
        <w:t>PAS of SSB power based on CDL-C modification 1: The SSB0 and SSB15(LOS) are shown:</w:t>
      </w:r>
    </w:p>
    <w:p w14:paraId="691499A5" w14:textId="77777777" w:rsidR="0003404D" w:rsidRDefault="0003404D" w:rsidP="0003404D">
      <w:pPr>
        <w:pStyle w:val="RAN4H3"/>
        <w:numPr>
          <w:ilvl w:val="0"/>
          <w:numId w:val="0"/>
        </w:numPr>
        <w:rPr>
          <w:szCs w:val="24"/>
        </w:rPr>
      </w:pPr>
      <w:r w:rsidRPr="00E54295">
        <w:rPr>
          <w:noProof/>
          <w:szCs w:val="24"/>
        </w:rPr>
        <w:drawing>
          <wp:inline distT="0" distB="0" distL="0" distR="0" wp14:anchorId="55930B29" wp14:editId="052019D6">
            <wp:extent cx="6113145" cy="1543685"/>
            <wp:effectExtent l="0" t="0" r="1905" b="0"/>
            <wp:docPr id="1758457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457669" name=""/>
                    <pic:cNvPicPr/>
                  </pic:nvPicPr>
                  <pic:blipFill>
                    <a:blip r:embed="rId19"/>
                    <a:stretch>
                      <a:fillRect/>
                    </a:stretch>
                  </pic:blipFill>
                  <pic:spPr>
                    <a:xfrm>
                      <a:off x="0" y="0"/>
                      <a:ext cx="6113145" cy="1543685"/>
                    </a:xfrm>
                    <a:prstGeom prst="rect">
                      <a:avLst/>
                    </a:prstGeom>
                  </pic:spPr>
                </pic:pic>
              </a:graphicData>
            </a:graphic>
          </wp:inline>
        </w:drawing>
      </w:r>
    </w:p>
    <w:p w14:paraId="56573285" w14:textId="77777777" w:rsidR="0003404D" w:rsidRDefault="0003404D" w:rsidP="0003404D">
      <w:pPr>
        <w:pStyle w:val="RAN4H3"/>
        <w:numPr>
          <w:ilvl w:val="0"/>
          <w:numId w:val="0"/>
        </w:numPr>
        <w:rPr>
          <w:szCs w:val="24"/>
        </w:rPr>
      </w:pPr>
      <w:r w:rsidRPr="00132646">
        <w:rPr>
          <w:noProof/>
          <w:szCs w:val="24"/>
        </w:rPr>
        <w:drawing>
          <wp:inline distT="0" distB="0" distL="0" distR="0" wp14:anchorId="3B8BD679" wp14:editId="7EAFAE7A">
            <wp:extent cx="6113145" cy="1515745"/>
            <wp:effectExtent l="0" t="0" r="1905" b="8255"/>
            <wp:docPr id="5673400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40076" name=""/>
                    <pic:cNvPicPr/>
                  </pic:nvPicPr>
                  <pic:blipFill>
                    <a:blip r:embed="rId20"/>
                    <a:stretch>
                      <a:fillRect/>
                    </a:stretch>
                  </pic:blipFill>
                  <pic:spPr>
                    <a:xfrm>
                      <a:off x="0" y="0"/>
                      <a:ext cx="6113145" cy="1515745"/>
                    </a:xfrm>
                    <a:prstGeom prst="rect">
                      <a:avLst/>
                    </a:prstGeom>
                  </pic:spPr>
                </pic:pic>
              </a:graphicData>
            </a:graphic>
          </wp:inline>
        </w:drawing>
      </w:r>
    </w:p>
    <w:p w14:paraId="6A3A0183" w14:textId="77777777" w:rsidR="0003404D" w:rsidRDefault="0003404D" w:rsidP="0003404D">
      <w:pPr>
        <w:pStyle w:val="RAN4H3"/>
        <w:numPr>
          <w:ilvl w:val="0"/>
          <w:numId w:val="0"/>
        </w:numPr>
        <w:ind w:left="929" w:hanging="98"/>
        <w:rPr>
          <w:rFonts w:ascii="Times New Roman" w:hAnsi="Times New Roman" w:cstheme="minorBidi"/>
          <w:sz w:val="20"/>
          <w:szCs w:val="20"/>
          <w:lang w:val="en-US"/>
        </w:rPr>
      </w:pPr>
      <w:r w:rsidRPr="08C5C02E">
        <w:rPr>
          <w:rFonts w:ascii="Times New Roman" w:hAnsi="Times New Roman" w:cstheme="minorBidi"/>
          <w:sz w:val="20"/>
          <w:szCs w:val="20"/>
          <w:lang w:val="en-US"/>
        </w:rPr>
        <w:t>PAS of SSB power based on CDL-C modification 2: The SSB0 and SSB7(LOS) are shown:</w:t>
      </w:r>
    </w:p>
    <w:p w14:paraId="4E58FFB1" w14:textId="77777777" w:rsidR="0003404D" w:rsidRDefault="0003404D" w:rsidP="0003404D">
      <w:pPr>
        <w:pStyle w:val="RAN4H3"/>
        <w:numPr>
          <w:ilvl w:val="0"/>
          <w:numId w:val="0"/>
        </w:numPr>
        <w:ind w:left="425"/>
        <w:jc w:val="both"/>
      </w:pPr>
    </w:p>
    <w:p w14:paraId="475601DE" w14:textId="77777777" w:rsidR="0003404D" w:rsidRDefault="0003404D" w:rsidP="0003404D">
      <w:pPr>
        <w:pStyle w:val="RAN4H3"/>
        <w:numPr>
          <w:ilvl w:val="0"/>
          <w:numId w:val="0"/>
        </w:numPr>
        <w:jc w:val="both"/>
      </w:pPr>
      <w:r>
        <w:rPr>
          <w:noProof/>
        </w:rPr>
        <w:drawing>
          <wp:inline distT="0" distB="0" distL="0" distR="0" wp14:anchorId="34C58C4F" wp14:editId="19A494A2">
            <wp:extent cx="6105525" cy="1504950"/>
            <wp:effectExtent l="0" t="0" r="0" b="0"/>
            <wp:docPr id="1430524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2418" name="Picture 143052418"/>
                    <pic:cNvPicPr/>
                  </pic:nvPicPr>
                  <pic:blipFill>
                    <a:blip r:embed="rId21">
                      <a:extLst>
                        <a:ext uri="{28A0092B-C50C-407E-A947-70E740481C1C}">
                          <a14:useLocalDpi xmlns:a14="http://schemas.microsoft.com/office/drawing/2010/main"/>
                        </a:ext>
                      </a:extLst>
                    </a:blip>
                    <a:stretch>
                      <a:fillRect/>
                    </a:stretch>
                  </pic:blipFill>
                  <pic:spPr>
                    <a:xfrm>
                      <a:off x="0" y="0"/>
                      <a:ext cx="6105525" cy="1504950"/>
                    </a:xfrm>
                    <a:prstGeom prst="rect">
                      <a:avLst/>
                    </a:prstGeom>
                  </pic:spPr>
                </pic:pic>
              </a:graphicData>
            </a:graphic>
          </wp:inline>
        </w:drawing>
      </w:r>
    </w:p>
    <w:p w14:paraId="49926FF3" w14:textId="77777777" w:rsidR="0003404D" w:rsidRDefault="0003404D" w:rsidP="0003404D">
      <w:pPr>
        <w:pStyle w:val="RAN4H3"/>
        <w:numPr>
          <w:ilvl w:val="0"/>
          <w:numId w:val="0"/>
        </w:numPr>
        <w:jc w:val="both"/>
      </w:pPr>
      <w:r>
        <w:rPr>
          <w:noProof/>
        </w:rPr>
        <w:drawing>
          <wp:inline distT="0" distB="0" distL="0" distR="0" wp14:anchorId="59E6CDD6" wp14:editId="0673736C">
            <wp:extent cx="6105525" cy="1514475"/>
            <wp:effectExtent l="0" t="0" r="0" b="0"/>
            <wp:docPr id="2996764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76429" name="Picture 299676429"/>
                    <pic:cNvPicPr/>
                  </pic:nvPicPr>
                  <pic:blipFill>
                    <a:blip r:embed="rId22">
                      <a:extLst>
                        <a:ext uri="{28A0092B-C50C-407E-A947-70E740481C1C}">
                          <a14:useLocalDpi xmlns:a14="http://schemas.microsoft.com/office/drawing/2010/main"/>
                        </a:ext>
                      </a:extLst>
                    </a:blip>
                    <a:stretch>
                      <a:fillRect/>
                    </a:stretch>
                  </pic:blipFill>
                  <pic:spPr>
                    <a:xfrm>
                      <a:off x="0" y="0"/>
                      <a:ext cx="6105525" cy="1514475"/>
                    </a:xfrm>
                    <a:prstGeom prst="rect">
                      <a:avLst/>
                    </a:prstGeom>
                  </pic:spPr>
                </pic:pic>
              </a:graphicData>
            </a:graphic>
          </wp:inline>
        </w:drawing>
      </w:r>
    </w:p>
    <w:p w14:paraId="11DD9000" w14:textId="77777777" w:rsidR="0003404D" w:rsidRDefault="0003404D" w:rsidP="0003404D">
      <w:pPr>
        <w:pStyle w:val="RAN4H3"/>
        <w:numPr>
          <w:ilvl w:val="0"/>
          <w:numId w:val="0"/>
        </w:numPr>
        <w:ind w:left="425"/>
        <w:jc w:val="both"/>
      </w:pPr>
    </w:p>
    <w:p w14:paraId="133D170C" w14:textId="49FB5D39" w:rsidR="006E7C82" w:rsidRDefault="006E7C82" w:rsidP="006E7C82">
      <w:pPr>
        <w:rPr>
          <w:lang w:eastAsia="zh-CN"/>
        </w:rPr>
      </w:pPr>
      <w:r w:rsidRPr="006E7C82">
        <w:rPr>
          <w:lang w:eastAsia="zh-CN"/>
        </w:rPr>
        <w:t xml:space="preserve">The PAS is formed from the clusters’ </w:t>
      </w:r>
      <w:proofErr w:type="spellStart"/>
      <w:r w:rsidRPr="006E7C82">
        <w:rPr>
          <w:lang w:eastAsia="zh-CN"/>
        </w:rPr>
        <w:t>AoAs</w:t>
      </w:r>
      <w:proofErr w:type="spellEnd"/>
      <w:r w:rsidRPr="006E7C82">
        <w:rPr>
          <w:lang w:eastAsia="zh-CN"/>
        </w:rPr>
        <w:t xml:space="preserve"> obtained by mapping the </w:t>
      </w:r>
      <w:proofErr w:type="spellStart"/>
      <w:r w:rsidRPr="006E7C82">
        <w:rPr>
          <w:lang w:eastAsia="zh-CN"/>
        </w:rPr>
        <w:t>AoDs</w:t>
      </w:r>
      <w:proofErr w:type="spellEnd"/>
      <w:r w:rsidRPr="006E7C82">
        <w:rPr>
          <w:lang w:eastAsia="zh-CN"/>
        </w:rPr>
        <w:t xml:space="preserve"> of the illuminated clusters. However, CDL</w:t>
      </w:r>
      <w:r w:rsidRPr="006E7C82">
        <w:rPr>
          <w:lang w:eastAsia="zh-CN"/>
        </w:rPr>
        <w:noBreakHyphen/>
        <w:t xml:space="preserve">C/D models typically produce cluster </w:t>
      </w:r>
      <w:proofErr w:type="spellStart"/>
      <w:r w:rsidRPr="006E7C82">
        <w:rPr>
          <w:lang w:eastAsia="zh-CN"/>
        </w:rPr>
        <w:t>AoAs</w:t>
      </w:r>
      <w:proofErr w:type="spellEnd"/>
      <w:r w:rsidRPr="006E7C82">
        <w:rPr>
          <w:lang w:eastAsia="zh-CN"/>
        </w:rPr>
        <w:t xml:space="preserve"> spanning angular ranges exceeding 300°, resulting in a PAS that extends far beyond the angular coverage that the chamber probes can emulate. Consequently, the full PAS cannot be reproduced under the current probe configuration. By contrast, only trimmed or probe</w:t>
      </w:r>
      <w:r w:rsidRPr="006E7C82">
        <w:rPr>
          <w:lang w:eastAsia="zh-CN"/>
        </w:rPr>
        <w:noBreakHyphen/>
        <w:t>compatible cluster sets</w:t>
      </w:r>
      <w:r w:rsidR="0010560F">
        <w:rPr>
          <w:lang w:eastAsia="zh-CN"/>
        </w:rPr>
        <w:t xml:space="preserve">, </w:t>
      </w:r>
      <w:r w:rsidRPr="006E7C82">
        <w:rPr>
          <w:lang w:eastAsia="zh-CN"/>
        </w:rPr>
        <w:t>not the original CDL</w:t>
      </w:r>
      <w:r w:rsidRPr="006E7C82">
        <w:rPr>
          <w:lang w:eastAsia="zh-CN"/>
        </w:rPr>
        <w:noBreakHyphen/>
        <w:t xml:space="preserve">C/D </w:t>
      </w:r>
      <w:proofErr w:type="spellStart"/>
      <w:r w:rsidRPr="006E7C82">
        <w:rPr>
          <w:lang w:eastAsia="zh-CN"/>
        </w:rPr>
        <w:t>AoA</w:t>
      </w:r>
      <w:proofErr w:type="spellEnd"/>
      <w:r w:rsidRPr="006E7C82">
        <w:rPr>
          <w:lang w:eastAsia="zh-CN"/>
        </w:rPr>
        <w:t xml:space="preserve"> distributions</w:t>
      </w:r>
      <w:r w:rsidR="0010560F">
        <w:rPr>
          <w:lang w:eastAsia="zh-CN"/>
        </w:rPr>
        <w:t xml:space="preserve">, </w:t>
      </w:r>
      <w:r w:rsidRPr="006E7C82">
        <w:rPr>
          <w:lang w:eastAsia="zh-CN"/>
        </w:rPr>
        <w:t>fall within the angular range supported by the test equipment.</w:t>
      </w:r>
    </w:p>
    <w:p w14:paraId="5ED0AEB6" w14:textId="345B78A8" w:rsidR="00FF7767" w:rsidRPr="00FF7767" w:rsidRDefault="00FF7767" w:rsidP="00FF7767">
      <w:pPr>
        <w:pStyle w:val="RAN4observation0"/>
        <w:rPr>
          <w:lang w:eastAsia="zh-CN"/>
        </w:rPr>
      </w:pPr>
      <w:r w:rsidRPr="00FF7767">
        <w:rPr>
          <w:lang w:eastAsia="zh-CN"/>
        </w:rPr>
        <w:t xml:space="preserve">The </w:t>
      </w:r>
      <w:proofErr w:type="spellStart"/>
      <w:r w:rsidRPr="00FF7767">
        <w:rPr>
          <w:lang w:eastAsia="zh-CN"/>
        </w:rPr>
        <w:t>AoA</w:t>
      </w:r>
      <w:proofErr w:type="spellEnd"/>
      <w:r w:rsidRPr="00FF7767">
        <w:rPr>
          <w:lang w:eastAsia="zh-CN"/>
        </w:rPr>
        <w:t xml:space="preserve"> span of the original CDL</w:t>
      </w:r>
      <w:r w:rsidRPr="00FF7767">
        <w:rPr>
          <w:lang w:eastAsia="zh-CN"/>
        </w:rPr>
        <w:noBreakHyphen/>
        <w:t>C models exceeds the probe</w:t>
      </w:r>
      <w:r w:rsidRPr="00FF7767">
        <w:rPr>
          <w:lang w:eastAsia="zh-CN"/>
        </w:rPr>
        <w:noBreakHyphen/>
        <w:t>supported angular range and cannot be reproduced in the chamber, whereas the trimmed CDL</w:t>
      </w:r>
      <w:r w:rsidRPr="00FF7767">
        <w:rPr>
          <w:lang w:eastAsia="zh-CN"/>
        </w:rPr>
        <w:noBreakHyphen/>
        <w:t xml:space="preserve">C modifications fall within the TE probe range and are therefore </w:t>
      </w:r>
      <w:proofErr w:type="spellStart"/>
      <w:r w:rsidRPr="00FF7767">
        <w:rPr>
          <w:lang w:eastAsia="zh-CN"/>
        </w:rPr>
        <w:t>emulatable</w:t>
      </w:r>
      <w:proofErr w:type="spellEnd"/>
      <w:r w:rsidRPr="00FF7767">
        <w:rPr>
          <w:lang w:eastAsia="zh-CN"/>
        </w:rPr>
        <w:t>.</w:t>
      </w:r>
    </w:p>
    <w:p w14:paraId="5B12132C" w14:textId="2152535A" w:rsidR="00EE2B27" w:rsidRPr="00EE2B27" w:rsidRDefault="00EE2B27" w:rsidP="007275F4">
      <w:pPr>
        <w:pStyle w:val="RAN4proposal0"/>
        <w:rPr>
          <w:lang w:eastAsia="zh-CN"/>
        </w:rPr>
      </w:pPr>
      <w:r w:rsidRPr="00EE2B27">
        <w:rPr>
          <w:lang w:eastAsia="zh-CN"/>
        </w:rPr>
        <w:t xml:space="preserve">It is </w:t>
      </w:r>
      <w:r w:rsidR="007275F4">
        <w:rPr>
          <w:lang w:eastAsia="zh-CN"/>
        </w:rPr>
        <w:t>important</w:t>
      </w:r>
      <w:r w:rsidRPr="00EE2B27">
        <w:rPr>
          <w:lang w:eastAsia="zh-CN"/>
        </w:rPr>
        <w:t xml:space="preserve"> that each SSB’s PAS has an </w:t>
      </w:r>
      <w:proofErr w:type="spellStart"/>
      <w:r w:rsidRPr="00EE2B27">
        <w:rPr>
          <w:lang w:eastAsia="zh-CN"/>
        </w:rPr>
        <w:t>AoA</w:t>
      </w:r>
      <w:proofErr w:type="spellEnd"/>
      <w:r w:rsidRPr="00EE2B27">
        <w:rPr>
          <w:lang w:eastAsia="zh-CN"/>
        </w:rPr>
        <w:t xml:space="preserve"> range that remains within the angular coverage of the existing probe layout. When the </w:t>
      </w:r>
      <w:r w:rsidR="00EE4485">
        <w:rPr>
          <w:lang w:eastAsia="zh-CN"/>
        </w:rPr>
        <w:t>clusters’</w:t>
      </w:r>
      <w:r w:rsidRPr="00EE2B27">
        <w:rPr>
          <w:lang w:eastAsia="zh-CN"/>
        </w:rPr>
        <w:t xml:space="preserve"> </w:t>
      </w:r>
      <w:proofErr w:type="spellStart"/>
      <w:r w:rsidRPr="00EE2B27">
        <w:rPr>
          <w:lang w:eastAsia="zh-CN"/>
        </w:rPr>
        <w:t>AoA</w:t>
      </w:r>
      <w:proofErr w:type="spellEnd"/>
      <w:r w:rsidRPr="00EE2B27">
        <w:rPr>
          <w:lang w:eastAsia="zh-CN"/>
        </w:rPr>
        <w:t xml:space="preserve"> span is aligned to the probe</w:t>
      </w:r>
      <w:r w:rsidRPr="00EE2B27">
        <w:rPr>
          <w:lang w:eastAsia="zh-CN"/>
        </w:rPr>
        <w:noBreakHyphen/>
        <w:t>supported range, the current chamber probes can be reused without requiring any hardware modifications.</w:t>
      </w:r>
    </w:p>
    <w:p w14:paraId="09F8DC14" w14:textId="77777777" w:rsidR="0003404D" w:rsidRPr="00E20D96" w:rsidRDefault="0003404D" w:rsidP="0003404D"/>
    <w:p w14:paraId="2B1F93E1" w14:textId="77777777" w:rsidR="0003404D" w:rsidRDefault="0003404D" w:rsidP="0003404D">
      <w:pPr>
        <w:pStyle w:val="RAN4H3"/>
        <w:ind w:left="929"/>
        <w:rPr>
          <w:lang w:val="en-US"/>
        </w:rPr>
      </w:pPr>
      <w:r w:rsidRPr="08E300F8">
        <w:rPr>
          <w:lang w:val="en-US"/>
        </w:rPr>
        <w:t xml:space="preserve">Rx beam pattern &amp; </w:t>
      </w:r>
      <w:r>
        <w:rPr>
          <w:lang w:val="en-US"/>
        </w:rPr>
        <w:t xml:space="preserve">Rx beam sweeping </w:t>
      </w:r>
    </w:p>
    <w:p w14:paraId="7578E372" w14:textId="77777777" w:rsidR="0003404D" w:rsidRPr="00240292" w:rsidRDefault="0003404D" w:rsidP="0003404D">
      <w:pPr>
        <w:pStyle w:val="RAN4H3"/>
        <w:numPr>
          <w:ilvl w:val="0"/>
          <w:numId w:val="0"/>
        </w:numPr>
        <w:ind w:left="425"/>
        <w:rPr>
          <w:rFonts w:ascii="Times New Roman" w:hAnsi="Times New Roman" w:cstheme="minorBidi"/>
          <w:sz w:val="20"/>
          <w:lang w:val="en-US"/>
        </w:rPr>
      </w:pPr>
      <w:r w:rsidRPr="003C0A9B">
        <w:rPr>
          <w:rFonts w:ascii="Times New Roman" w:hAnsi="Times New Roman" w:cstheme="minorBidi"/>
          <w:sz w:val="20"/>
          <w:lang w:val="en-US"/>
        </w:rPr>
        <w:t>There are two ULA panels, each consisting of four antenna elements. One panel faces the Tx direction covering the azimuth range of [–90°, 90°], while the second panel covers the remaining half of the azimuth span, also mapped to [–90°, 90°] but oriented in the opposite direction.</w:t>
      </w:r>
    </w:p>
    <w:p w14:paraId="39BA7BE8" w14:textId="77777777" w:rsidR="0003404D" w:rsidRDefault="0003404D" w:rsidP="0003404D">
      <w:pPr>
        <w:pStyle w:val="RAN4H3"/>
        <w:numPr>
          <w:ilvl w:val="0"/>
          <w:numId w:val="0"/>
        </w:numPr>
        <w:ind w:left="425"/>
        <w:rPr>
          <w:lang w:val="en-US"/>
        </w:rPr>
      </w:pPr>
      <w:r>
        <w:rPr>
          <w:noProof/>
        </w:rPr>
        <w:drawing>
          <wp:inline distT="0" distB="0" distL="0" distR="0" wp14:anchorId="161FA032" wp14:editId="56516D36">
            <wp:extent cx="5814831" cy="2008946"/>
            <wp:effectExtent l="0" t="0" r="0" b="0"/>
            <wp:docPr id="39925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25589" name="Picture 1" descr="A graph of a function&#10;&#10;AI-generated content may be incorrect."/>
                    <pic:cNvPicPr/>
                  </pic:nvPicPr>
                  <pic:blipFill>
                    <a:blip r:embed="rId23"/>
                    <a:stretch>
                      <a:fillRect/>
                    </a:stretch>
                  </pic:blipFill>
                  <pic:spPr>
                    <a:xfrm>
                      <a:off x="0" y="0"/>
                      <a:ext cx="5814831" cy="2008946"/>
                    </a:xfrm>
                    <a:prstGeom prst="rect">
                      <a:avLst/>
                    </a:prstGeom>
                  </pic:spPr>
                </pic:pic>
              </a:graphicData>
            </a:graphic>
          </wp:inline>
        </w:drawing>
      </w:r>
    </w:p>
    <w:p w14:paraId="423057E9" w14:textId="77777777" w:rsidR="0003404D" w:rsidRPr="00723A27" w:rsidRDefault="0003404D" w:rsidP="0003404D">
      <w:pPr>
        <w:pStyle w:val="RAN4H3"/>
        <w:numPr>
          <w:ilvl w:val="0"/>
          <w:numId w:val="0"/>
        </w:numPr>
        <w:ind w:left="425"/>
        <w:rPr>
          <w:rFonts w:ascii="Times New Roman" w:hAnsi="Times New Roman" w:cstheme="minorBidi"/>
          <w:sz w:val="20"/>
          <w:lang w:val="en-US"/>
        </w:rPr>
      </w:pPr>
      <w:r w:rsidRPr="00106DC5">
        <w:rPr>
          <w:rFonts w:ascii="Times New Roman" w:hAnsi="Times New Roman" w:cstheme="minorBidi"/>
          <w:sz w:val="20"/>
          <w:lang w:val="en-US"/>
        </w:rPr>
        <w:t>After completing the UE Rx beam sweeping, the UE selects the best Rx beam to receive the PAS corresponding to each SSB. The statistics of the selected best Rx beam are shown below.</w:t>
      </w:r>
    </w:p>
    <w:p w14:paraId="53A95D4F" w14:textId="77777777" w:rsidR="0003404D" w:rsidRPr="00AF5A24" w:rsidRDefault="0003404D" w:rsidP="0003404D">
      <w:pPr>
        <w:pStyle w:val="RAN4H3"/>
        <w:numPr>
          <w:ilvl w:val="0"/>
          <w:numId w:val="19"/>
        </w:numPr>
        <w:rPr>
          <w:rFonts w:ascii="Times New Roman" w:hAnsi="Times New Roman" w:cstheme="minorBidi"/>
          <w:sz w:val="20"/>
          <w:lang w:val="en-US"/>
        </w:rPr>
      </w:pPr>
      <w:r w:rsidRPr="00AF5A24">
        <w:rPr>
          <w:rFonts w:ascii="Times New Roman" w:hAnsi="Times New Roman" w:cstheme="minorBidi"/>
          <w:sz w:val="20"/>
          <w:lang w:val="en-US"/>
        </w:rPr>
        <w:t>CDL-</w:t>
      </w:r>
      <w:r>
        <w:rPr>
          <w:rFonts w:ascii="Times New Roman" w:hAnsi="Times New Roman" w:cstheme="minorBidi"/>
          <w:sz w:val="20"/>
          <w:lang w:val="en-US"/>
        </w:rPr>
        <w:t>D</w:t>
      </w:r>
      <w:r w:rsidRPr="00AF5A24">
        <w:rPr>
          <w:rFonts w:ascii="Times New Roman" w:hAnsi="Times New Roman" w:cstheme="minorBidi"/>
          <w:sz w:val="20"/>
          <w:lang w:val="en-US"/>
        </w:rPr>
        <w:t xml:space="preserve"> Model</w:t>
      </w:r>
    </w:p>
    <w:p w14:paraId="236D8D79"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AF5A24">
        <w:rPr>
          <w:rFonts w:ascii="Times New Roman" w:hAnsi="Times New Roman" w:cstheme="minorBidi"/>
          <w:sz w:val="20"/>
          <w:lang w:val="en-US"/>
        </w:rPr>
        <w:t xml:space="preserve">  </w:t>
      </w:r>
      <w:r w:rsidRPr="00574FA2">
        <w:rPr>
          <w:rFonts w:ascii="Times New Roman" w:hAnsi="Times New Roman" w:cstheme="minorBidi"/>
          <w:sz w:val="20"/>
          <w:lang w:val="en-US"/>
        </w:rPr>
        <w:t xml:space="preserve">     Rx Beam Usage:</w:t>
      </w:r>
    </w:p>
    <w:p w14:paraId="3CD91268"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0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6EA3E324"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 (+120.0°)</w:t>
      </w:r>
      <w:proofErr w:type="gramStart"/>
      <w:r w:rsidRPr="00574FA2">
        <w:rPr>
          <w:rFonts w:ascii="Times New Roman" w:hAnsi="Times New Roman" w:cstheme="minorBidi"/>
          <w:sz w:val="20"/>
          <w:lang w:val="en-US"/>
        </w:rPr>
        <w:t>:  1</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times</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  3.1</w:t>
      </w:r>
      <w:proofErr w:type="gramEnd"/>
      <w:r w:rsidRPr="00574FA2">
        <w:rPr>
          <w:rFonts w:ascii="Times New Roman" w:hAnsi="Times New Roman" w:cstheme="minorBidi"/>
          <w:sz w:val="20"/>
          <w:lang w:val="en-US"/>
        </w:rPr>
        <w:t xml:space="preserve">%) </w:t>
      </w:r>
    </w:p>
    <w:p w14:paraId="204DC13C"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2 (+150.0°)</w:t>
      </w:r>
      <w:proofErr w:type="gramStart"/>
      <w:r w:rsidRPr="00574FA2">
        <w:rPr>
          <w:rFonts w:ascii="Times New Roman" w:hAnsi="Times New Roman" w:cstheme="minorBidi"/>
          <w:sz w:val="20"/>
          <w:lang w:val="en-US"/>
        </w:rPr>
        <w:t>:  1</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times</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  3.1</w:t>
      </w:r>
      <w:proofErr w:type="gramEnd"/>
      <w:r w:rsidRPr="00574FA2">
        <w:rPr>
          <w:rFonts w:ascii="Times New Roman" w:hAnsi="Times New Roman" w:cstheme="minorBidi"/>
          <w:sz w:val="20"/>
          <w:lang w:val="en-US"/>
        </w:rPr>
        <w:t xml:space="preserve">%) </w:t>
      </w:r>
    </w:p>
    <w:p w14:paraId="61FAD6AA"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3 (+180.0°): 28 times </w:t>
      </w:r>
      <w:proofErr w:type="gramStart"/>
      <w:r w:rsidRPr="00574FA2">
        <w:rPr>
          <w:rFonts w:ascii="Times New Roman" w:hAnsi="Times New Roman" w:cstheme="minorBidi"/>
          <w:sz w:val="20"/>
          <w:lang w:val="en-US"/>
        </w:rPr>
        <w:t>( 87.5</w:t>
      </w:r>
      <w:proofErr w:type="gramEnd"/>
      <w:r w:rsidRPr="00574FA2">
        <w:rPr>
          <w:rFonts w:ascii="Times New Roman" w:hAnsi="Times New Roman" w:cstheme="minorBidi"/>
          <w:sz w:val="20"/>
          <w:lang w:val="en-US"/>
        </w:rPr>
        <w:t>%) █████████████████</w:t>
      </w:r>
    </w:p>
    <w:p w14:paraId="6F0A169D"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4 (-150.0°):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7112839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5 (-120.0°):  1 </w:t>
      </w:r>
      <w:proofErr w:type="gramStart"/>
      <w:r w:rsidRPr="00574FA2">
        <w:rPr>
          <w:rFonts w:ascii="Times New Roman" w:hAnsi="Times New Roman" w:cstheme="minorBidi"/>
          <w:sz w:val="20"/>
          <w:lang w:val="en-US"/>
        </w:rPr>
        <w:t>times</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  3.1</w:t>
      </w:r>
      <w:proofErr w:type="gramEnd"/>
      <w:r w:rsidRPr="00574FA2">
        <w:rPr>
          <w:rFonts w:ascii="Times New Roman" w:hAnsi="Times New Roman" w:cstheme="minorBidi"/>
          <w:sz w:val="20"/>
          <w:lang w:val="en-US"/>
        </w:rPr>
        <w:t xml:space="preserve">%) </w:t>
      </w:r>
    </w:p>
    <w:p w14:paraId="6E4F09C0"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6 ( -90.0°):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6935F91E"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7 ( -90.0°):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56A2E32A"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8 ( -60.0°):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41F1B858"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9 ( -30.0°)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7139EBFF"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10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0.0°):  1 </w:t>
      </w:r>
      <w:proofErr w:type="gramStart"/>
      <w:r w:rsidRPr="00574FA2">
        <w:rPr>
          <w:rFonts w:ascii="Times New Roman" w:hAnsi="Times New Roman" w:cstheme="minorBidi"/>
          <w:sz w:val="20"/>
          <w:lang w:val="en-US"/>
        </w:rPr>
        <w:t>times</w:t>
      </w:r>
      <w:proofErr w:type="gramEnd"/>
      <w:r w:rsidRPr="00574FA2">
        <w:rPr>
          <w:rFonts w:ascii="Times New Roman" w:hAnsi="Times New Roman" w:cstheme="minorBidi"/>
          <w:sz w:val="20"/>
          <w:lang w:val="en-US"/>
        </w:rPr>
        <w:t xml:space="preserve"> </w:t>
      </w:r>
      <w:proofErr w:type="gramStart"/>
      <w:r w:rsidRPr="00574FA2">
        <w:rPr>
          <w:rFonts w:ascii="Times New Roman" w:hAnsi="Times New Roman" w:cstheme="minorBidi"/>
          <w:sz w:val="20"/>
          <w:lang w:val="en-US"/>
        </w:rPr>
        <w:t>(  3.1</w:t>
      </w:r>
      <w:proofErr w:type="gramEnd"/>
      <w:r w:rsidRPr="00574FA2">
        <w:rPr>
          <w:rFonts w:ascii="Times New Roman" w:hAnsi="Times New Roman" w:cstheme="minorBidi"/>
          <w:sz w:val="20"/>
          <w:lang w:val="en-US"/>
        </w:rPr>
        <w:t xml:space="preserve">%) </w:t>
      </w:r>
    </w:p>
    <w:p w14:paraId="561F8248"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11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30.0°):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1D5ECAF"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12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60.0°)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56E5B7F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13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45CF2FA9" w14:textId="77777777" w:rsidR="0003404D" w:rsidRPr="00574FA2" w:rsidRDefault="0003404D" w:rsidP="0003404D">
      <w:pPr>
        <w:pStyle w:val="RAN4H3"/>
        <w:numPr>
          <w:ilvl w:val="0"/>
          <w:numId w:val="19"/>
        </w:numPr>
        <w:spacing w:after="0" w:line="200" w:lineRule="exact"/>
        <w:rPr>
          <w:rFonts w:ascii="Times New Roman" w:hAnsi="Times New Roman" w:cstheme="minorBidi"/>
          <w:sz w:val="20"/>
          <w:lang w:val="en-US"/>
        </w:rPr>
      </w:pPr>
      <w:r w:rsidRPr="00574FA2">
        <w:rPr>
          <w:rFonts w:ascii="Times New Roman" w:hAnsi="Times New Roman" w:cstheme="minorBidi"/>
          <w:sz w:val="20"/>
          <w:lang w:val="en-US"/>
        </w:rPr>
        <w:t>CDL-C Model:</w:t>
      </w:r>
    </w:p>
    <w:p w14:paraId="38643153"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Usage:</w:t>
      </w:r>
    </w:p>
    <w:p w14:paraId="76C50934"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0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90.0°)</w:t>
      </w:r>
      <w:proofErr w:type="gramStart"/>
      <w:r w:rsidRPr="00574FA2">
        <w:rPr>
          <w:rFonts w:ascii="Times New Roman" w:hAnsi="Times New Roman" w:cstheme="minorBidi"/>
          <w:sz w:val="20"/>
          <w:lang w:val="en-US"/>
        </w:rPr>
        <w:t>:  4</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( 12.5</w:t>
      </w:r>
      <w:proofErr w:type="gramEnd"/>
      <w:r w:rsidRPr="00574FA2">
        <w:rPr>
          <w:rFonts w:ascii="Times New Roman" w:hAnsi="Times New Roman" w:cstheme="minorBidi"/>
          <w:sz w:val="20"/>
          <w:lang w:val="en-US"/>
        </w:rPr>
        <w:t>%) ██</w:t>
      </w:r>
    </w:p>
    <w:p w14:paraId="7FFEF7BD"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 (+120.0°)</w:t>
      </w:r>
      <w:proofErr w:type="gramStart"/>
      <w:r w:rsidRPr="00574FA2">
        <w:rPr>
          <w:rFonts w:ascii="Times New Roman" w:hAnsi="Times New Roman" w:cstheme="minorBidi"/>
          <w:sz w:val="20"/>
          <w:lang w:val="en-US"/>
        </w:rPr>
        <w:t>:  7</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( 21.9</w:t>
      </w:r>
      <w:proofErr w:type="gramEnd"/>
      <w:r w:rsidRPr="00574FA2">
        <w:rPr>
          <w:rFonts w:ascii="Times New Roman" w:hAnsi="Times New Roman" w:cstheme="minorBidi"/>
          <w:sz w:val="20"/>
          <w:lang w:val="en-US"/>
        </w:rPr>
        <w:t>%) ████</w:t>
      </w:r>
    </w:p>
    <w:p w14:paraId="73730492"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2 (+150.0°)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E833912"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3 (+180.0°): 17 times </w:t>
      </w:r>
      <w:proofErr w:type="gramStart"/>
      <w:r w:rsidRPr="00574FA2">
        <w:rPr>
          <w:rFonts w:ascii="Times New Roman" w:hAnsi="Times New Roman" w:cstheme="minorBidi"/>
          <w:sz w:val="20"/>
          <w:lang w:val="en-US"/>
        </w:rPr>
        <w:t>( 53.1</w:t>
      </w:r>
      <w:proofErr w:type="gramEnd"/>
      <w:r w:rsidRPr="00574FA2">
        <w:rPr>
          <w:rFonts w:ascii="Times New Roman" w:hAnsi="Times New Roman" w:cstheme="minorBidi"/>
          <w:sz w:val="20"/>
          <w:lang w:val="en-US"/>
        </w:rPr>
        <w:t>%) ██████████</w:t>
      </w:r>
    </w:p>
    <w:p w14:paraId="2B312DE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4 (-150.0°):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8BA998A"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5 (-120.0°)</w:t>
      </w:r>
      <w:proofErr w:type="gramStart"/>
      <w:r w:rsidRPr="00574FA2">
        <w:rPr>
          <w:rFonts w:ascii="Times New Roman" w:hAnsi="Times New Roman" w:cstheme="minorBidi"/>
          <w:sz w:val="20"/>
          <w:lang w:val="en-US"/>
        </w:rPr>
        <w:t>:  4</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( 12.5</w:t>
      </w:r>
      <w:proofErr w:type="gramEnd"/>
      <w:r w:rsidRPr="00574FA2">
        <w:rPr>
          <w:rFonts w:ascii="Times New Roman" w:hAnsi="Times New Roman" w:cstheme="minorBidi"/>
          <w:sz w:val="20"/>
          <w:lang w:val="en-US"/>
        </w:rPr>
        <w:t>%) ██</w:t>
      </w:r>
    </w:p>
    <w:p w14:paraId="49A0F37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6 ( -90.0°):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3EA8D5C7"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7 ( -90.0°):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6E1DF9F3"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8 ( -60.0°):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0F0AC422"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9 ( -30.0°)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2B1312B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10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5C1991A"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11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30.0°):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3F1B2AC6" w14:textId="77777777" w:rsidR="0003404D" w:rsidRPr="00574FA2"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12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60.0°)</w:t>
      </w:r>
      <w:proofErr w:type="gramStart"/>
      <w:r w:rsidRPr="00574FA2">
        <w:rPr>
          <w:rFonts w:ascii="Times New Roman" w:hAnsi="Times New Roman" w:cstheme="minorBidi"/>
          <w:sz w:val="20"/>
          <w:lang w:val="en-US"/>
        </w:rPr>
        <w:t>:  0</w:t>
      </w:r>
      <w:proofErr w:type="gramEnd"/>
      <w:r w:rsidRPr="00574FA2">
        <w:rPr>
          <w:rFonts w:ascii="Times New Roman" w:hAnsi="Times New Roman" w:cstheme="minorBidi"/>
          <w:sz w:val="20"/>
          <w:lang w:val="en-US"/>
        </w:rPr>
        <w:t xml:space="preserve">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p>
    <w:p w14:paraId="1044CDD7" w14:textId="77777777" w:rsidR="0003404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574FA2">
        <w:rPr>
          <w:rFonts w:ascii="Times New Roman" w:hAnsi="Times New Roman" w:cstheme="minorBidi"/>
          <w:sz w:val="20"/>
          <w:lang w:val="en-US"/>
        </w:rPr>
        <w:t xml:space="preserve">       Rx Beam 13 </w:t>
      </w:r>
      <w:proofErr w:type="gramStart"/>
      <w:r w:rsidRPr="00574FA2">
        <w:rPr>
          <w:rFonts w:ascii="Times New Roman" w:hAnsi="Times New Roman" w:cstheme="minorBidi"/>
          <w:sz w:val="20"/>
          <w:lang w:val="en-US"/>
        </w:rPr>
        <w:t>( +</w:t>
      </w:r>
      <w:proofErr w:type="gramEnd"/>
      <w:r w:rsidRPr="00574FA2">
        <w:rPr>
          <w:rFonts w:ascii="Times New Roman" w:hAnsi="Times New Roman" w:cstheme="minorBidi"/>
          <w:sz w:val="20"/>
          <w:lang w:val="en-US"/>
        </w:rPr>
        <w:t xml:space="preserve">90.0°):  0 times </w:t>
      </w:r>
      <w:proofErr w:type="gramStart"/>
      <w:r w:rsidRPr="00574FA2">
        <w:rPr>
          <w:rFonts w:ascii="Times New Roman" w:hAnsi="Times New Roman" w:cstheme="minorBidi"/>
          <w:sz w:val="20"/>
          <w:lang w:val="en-US"/>
        </w:rPr>
        <w:t>(  0.0</w:t>
      </w:r>
      <w:proofErr w:type="gramEnd"/>
      <w:r w:rsidRPr="00574FA2">
        <w:rPr>
          <w:rFonts w:ascii="Times New Roman" w:hAnsi="Times New Roman" w:cstheme="minorBidi"/>
          <w:sz w:val="20"/>
          <w:lang w:val="en-US"/>
        </w:rPr>
        <w:t xml:space="preserve">%) </w:t>
      </w:r>
      <w:r w:rsidRPr="00ED68A6">
        <w:rPr>
          <w:rFonts w:ascii="Times New Roman" w:hAnsi="Times New Roman" w:cstheme="minorBidi"/>
          <w:sz w:val="20"/>
          <w:lang w:val="en-US"/>
        </w:rPr>
        <w:t xml:space="preserve">    </w:t>
      </w:r>
    </w:p>
    <w:p w14:paraId="3A9977C3" w14:textId="77777777" w:rsidR="0003404D" w:rsidRPr="00574FA2" w:rsidRDefault="0003404D" w:rsidP="0003404D">
      <w:pPr>
        <w:pStyle w:val="RAN4H3"/>
        <w:numPr>
          <w:ilvl w:val="0"/>
          <w:numId w:val="19"/>
        </w:numPr>
        <w:spacing w:after="0" w:line="200" w:lineRule="exact"/>
        <w:rPr>
          <w:rFonts w:ascii="Times New Roman" w:hAnsi="Times New Roman" w:cstheme="minorBidi"/>
          <w:sz w:val="20"/>
          <w:lang w:val="en-US"/>
        </w:rPr>
      </w:pPr>
      <w:r w:rsidRPr="00574FA2">
        <w:rPr>
          <w:rFonts w:ascii="Times New Roman" w:hAnsi="Times New Roman" w:cstheme="minorBidi"/>
          <w:sz w:val="20"/>
          <w:lang w:val="en-US"/>
        </w:rPr>
        <w:t xml:space="preserve">CDL-C </w:t>
      </w:r>
      <w:r>
        <w:rPr>
          <w:rFonts w:ascii="Times New Roman" w:hAnsi="Times New Roman" w:cstheme="minorBidi"/>
          <w:sz w:val="20"/>
          <w:lang w:val="en-US"/>
        </w:rPr>
        <w:t>modification 1</w:t>
      </w:r>
      <w:r w:rsidRPr="00574FA2">
        <w:rPr>
          <w:rFonts w:ascii="Times New Roman" w:hAnsi="Times New Roman" w:cstheme="minorBidi"/>
          <w:sz w:val="20"/>
          <w:lang w:val="en-US"/>
        </w:rPr>
        <w:t>:</w:t>
      </w:r>
    </w:p>
    <w:p w14:paraId="2C9458B2"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Rx Beam Usage:</w:t>
      </w:r>
    </w:p>
    <w:p w14:paraId="521B6ADF"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0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 xml:space="preserve">90.0°):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00DFCE6C"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 (+120.0°): 10 times </w:t>
      </w:r>
      <w:proofErr w:type="gramStart"/>
      <w:r w:rsidRPr="007C202D">
        <w:rPr>
          <w:rFonts w:ascii="Times New Roman" w:hAnsi="Times New Roman" w:cstheme="minorBidi"/>
          <w:sz w:val="20"/>
          <w:lang w:val="en-US"/>
        </w:rPr>
        <w:t>( 31.2</w:t>
      </w:r>
      <w:proofErr w:type="gramEnd"/>
      <w:r w:rsidRPr="007C202D">
        <w:rPr>
          <w:rFonts w:ascii="Times New Roman" w:hAnsi="Times New Roman" w:cstheme="minorBidi"/>
          <w:sz w:val="20"/>
          <w:lang w:val="en-US"/>
        </w:rPr>
        <w:t>%) ██████</w:t>
      </w:r>
    </w:p>
    <w:p w14:paraId="24FEBDCF"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2 (+150.0°): 22 times </w:t>
      </w:r>
      <w:proofErr w:type="gramStart"/>
      <w:r w:rsidRPr="007C202D">
        <w:rPr>
          <w:rFonts w:ascii="Times New Roman" w:hAnsi="Times New Roman" w:cstheme="minorBidi"/>
          <w:sz w:val="20"/>
          <w:lang w:val="en-US"/>
        </w:rPr>
        <w:t>( 68.8</w:t>
      </w:r>
      <w:proofErr w:type="gramEnd"/>
      <w:r w:rsidRPr="007C202D">
        <w:rPr>
          <w:rFonts w:ascii="Times New Roman" w:hAnsi="Times New Roman" w:cstheme="minorBidi"/>
          <w:sz w:val="20"/>
          <w:lang w:val="en-US"/>
        </w:rPr>
        <w:t>%) █████████████</w:t>
      </w:r>
    </w:p>
    <w:p w14:paraId="5BC466FF"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3 (+180.0°):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18B01DD7"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4 (-150.0°):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37759121"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5 (-120.0°)</w:t>
      </w:r>
      <w:proofErr w:type="gramStart"/>
      <w:r w:rsidRPr="007C202D">
        <w:rPr>
          <w:rFonts w:ascii="Times New Roman" w:hAnsi="Times New Roman" w:cstheme="minorBidi"/>
          <w:sz w:val="20"/>
          <w:lang w:val="en-US"/>
        </w:rPr>
        <w:t>:  0</w:t>
      </w:r>
      <w:proofErr w:type="gramEnd"/>
      <w:r w:rsidRPr="007C202D">
        <w:rPr>
          <w:rFonts w:ascii="Times New Roman" w:hAnsi="Times New Roman" w:cstheme="minorBidi"/>
          <w:sz w:val="20"/>
          <w:lang w:val="en-US"/>
        </w:rPr>
        <w:t xml:space="preserve">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344D7887"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6 ( -90.0°):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1B15AF35"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7 ( -90.0°):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29EF47C4"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8 ( -60.0°):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5BA0F6EE"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9 ( -30.0°)</w:t>
      </w:r>
      <w:proofErr w:type="gramStart"/>
      <w:r w:rsidRPr="007C202D">
        <w:rPr>
          <w:rFonts w:ascii="Times New Roman" w:hAnsi="Times New Roman" w:cstheme="minorBidi"/>
          <w:sz w:val="20"/>
          <w:lang w:val="en-US"/>
        </w:rPr>
        <w:t>:  0</w:t>
      </w:r>
      <w:proofErr w:type="gramEnd"/>
      <w:r w:rsidRPr="007C202D">
        <w:rPr>
          <w:rFonts w:ascii="Times New Roman" w:hAnsi="Times New Roman" w:cstheme="minorBidi"/>
          <w:sz w:val="20"/>
          <w:lang w:val="en-US"/>
        </w:rPr>
        <w:t xml:space="preserve">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492DE24D"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10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 xml:space="preserve">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004F75A6"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11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 xml:space="preserve">30.0°):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03611456" w14:textId="77777777" w:rsidR="0003404D" w:rsidRPr="007C202D"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7C202D">
        <w:rPr>
          <w:rFonts w:ascii="Times New Roman" w:hAnsi="Times New Roman" w:cstheme="minorBidi"/>
          <w:sz w:val="20"/>
          <w:lang w:val="en-US"/>
        </w:rPr>
        <w:t xml:space="preserve">       Rx Beam 12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60.0°)</w:t>
      </w:r>
      <w:proofErr w:type="gramStart"/>
      <w:r w:rsidRPr="007C202D">
        <w:rPr>
          <w:rFonts w:ascii="Times New Roman" w:hAnsi="Times New Roman" w:cstheme="minorBidi"/>
          <w:sz w:val="20"/>
          <w:lang w:val="en-US"/>
        </w:rPr>
        <w:t>:  0</w:t>
      </w:r>
      <w:proofErr w:type="gramEnd"/>
      <w:r w:rsidRPr="007C202D">
        <w:rPr>
          <w:rFonts w:ascii="Times New Roman" w:hAnsi="Times New Roman" w:cstheme="minorBidi"/>
          <w:sz w:val="20"/>
          <w:lang w:val="en-US"/>
        </w:rPr>
        <w:t xml:space="preserve">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3E55CF1B" w14:textId="77777777" w:rsidR="0003404D" w:rsidRDefault="0003404D" w:rsidP="0003404D">
      <w:pPr>
        <w:pStyle w:val="RAN4H3"/>
        <w:numPr>
          <w:ilvl w:val="0"/>
          <w:numId w:val="0"/>
        </w:numPr>
        <w:spacing w:after="0" w:line="200" w:lineRule="exact"/>
        <w:ind w:left="929" w:hanging="98"/>
        <w:rPr>
          <w:rFonts w:ascii="Times New Roman" w:hAnsi="Times New Roman" w:cstheme="minorBidi"/>
          <w:sz w:val="20"/>
          <w:lang w:val="en-US" w:eastAsia="zh-CN"/>
        </w:rPr>
      </w:pPr>
      <w:r w:rsidRPr="007C202D">
        <w:rPr>
          <w:rFonts w:ascii="Times New Roman" w:hAnsi="Times New Roman" w:cstheme="minorBidi"/>
          <w:sz w:val="20"/>
          <w:lang w:val="en-US"/>
        </w:rPr>
        <w:t xml:space="preserve">       Rx Beam 13 </w:t>
      </w:r>
      <w:proofErr w:type="gramStart"/>
      <w:r w:rsidRPr="007C202D">
        <w:rPr>
          <w:rFonts w:ascii="Times New Roman" w:hAnsi="Times New Roman" w:cstheme="minorBidi"/>
          <w:sz w:val="20"/>
          <w:lang w:val="en-US"/>
        </w:rPr>
        <w:t>( +</w:t>
      </w:r>
      <w:proofErr w:type="gramEnd"/>
      <w:r w:rsidRPr="007C202D">
        <w:rPr>
          <w:rFonts w:ascii="Times New Roman" w:hAnsi="Times New Roman" w:cstheme="minorBidi"/>
          <w:sz w:val="20"/>
          <w:lang w:val="en-US"/>
        </w:rPr>
        <w:t xml:space="preserve">90.0°):  0 times </w:t>
      </w:r>
      <w:proofErr w:type="gramStart"/>
      <w:r w:rsidRPr="007C202D">
        <w:rPr>
          <w:rFonts w:ascii="Times New Roman" w:hAnsi="Times New Roman" w:cstheme="minorBidi"/>
          <w:sz w:val="20"/>
          <w:lang w:val="en-US"/>
        </w:rPr>
        <w:t>(  0.0</w:t>
      </w:r>
      <w:proofErr w:type="gramEnd"/>
      <w:r w:rsidRPr="007C202D">
        <w:rPr>
          <w:rFonts w:ascii="Times New Roman" w:hAnsi="Times New Roman" w:cstheme="minorBidi"/>
          <w:sz w:val="20"/>
          <w:lang w:val="en-US"/>
        </w:rPr>
        <w:t xml:space="preserve">%) </w:t>
      </w:r>
    </w:p>
    <w:p w14:paraId="7CF718EE" w14:textId="77777777" w:rsidR="0003404D" w:rsidRDefault="0003404D" w:rsidP="0003404D">
      <w:pPr>
        <w:pStyle w:val="RAN4H3"/>
        <w:numPr>
          <w:ilvl w:val="0"/>
          <w:numId w:val="19"/>
        </w:numPr>
        <w:spacing w:after="0" w:line="200" w:lineRule="exact"/>
        <w:rPr>
          <w:rFonts w:ascii="Times New Roman" w:hAnsi="Times New Roman" w:cstheme="minorBidi"/>
          <w:sz w:val="20"/>
          <w:lang w:val="en-US" w:eastAsia="zh-CN"/>
        </w:rPr>
      </w:pPr>
      <w:r w:rsidRPr="00574FA2">
        <w:rPr>
          <w:rFonts w:ascii="Times New Roman" w:hAnsi="Times New Roman" w:cstheme="minorBidi"/>
          <w:sz w:val="20"/>
          <w:lang w:val="en-US"/>
        </w:rPr>
        <w:t xml:space="preserve">CDL-C </w:t>
      </w:r>
      <w:r>
        <w:rPr>
          <w:rFonts w:ascii="Times New Roman" w:hAnsi="Times New Roman" w:cstheme="minorBidi"/>
          <w:sz w:val="20"/>
          <w:lang w:val="en-US"/>
        </w:rPr>
        <w:t xml:space="preserve">modification </w:t>
      </w:r>
      <w:r>
        <w:rPr>
          <w:rFonts w:ascii="Times New Roman" w:hAnsi="Times New Roman" w:cstheme="minorBidi" w:hint="eastAsia"/>
          <w:sz w:val="20"/>
          <w:lang w:val="en-US" w:eastAsia="zh-CN"/>
        </w:rPr>
        <w:t>2</w:t>
      </w:r>
      <w:r w:rsidRPr="00574FA2">
        <w:rPr>
          <w:rFonts w:ascii="Times New Roman" w:hAnsi="Times New Roman" w:cstheme="minorBidi"/>
          <w:sz w:val="20"/>
          <w:lang w:val="en-US"/>
        </w:rPr>
        <w:t>:</w:t>
      </w:r>
    </w:p>
    <w:p w14:paraId="2E845F85"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Rx Beam Usage:</w:t>
      </w:r>
    </w:p>
    <w:p w14:paraId="27512AF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0 </w:t>
      </w:r>
      <w:proofErr w:type="gramStart"/>
      <w:r w:rsidRPr="009E6EE3">
        <w:rPr>
          <w:rFonts w:ascii="Times New Roman" w:hAnsi="Times New Roman" w:cstheme="minorBidi"/>
          <w:sz w:val="20"/>
          <w:lang w:val="en-US"/>
        </w:rPr>
        <w:t>( +</w:t>
      </w:r>
      <w:proofErr w:type="gramEnd"/>
      <w:r w:rsidRPr="009E6EE3">
        <w:rPr>
          <w:rFonts w:ascii="Times New Roman" w:hAnsi="Times New Roman" w:cstheme="minorBidi"/>
          <w:sz w:val="20"/>
          <w:lang w:val="en-US"/>
        </w:rPr>
        <w:t xml:space="preserve">90.0°):  1 </w:t>
      </w:r>
      <w:proofErr w:type="gramStart"/>
      <w:r w:rsidRPr="009E6EE3">
        <w:rPr>
          <w:rFonts w:ascii="Times New Roman" w:hAnsi="Times New Roman" w:cstheme="minorBidi"/>
          <w:sz w:val="20"/>
          <w:lang w:val="en-US"/>
        </w:rPr>
        <w:t>times</w:t>
      </w:r>
      <w:proofErr w:type="gramEnd"/>
      <w:r w:rsidRPr="009E6EE3">
        <w:rPr>
          <w:rFonts w:ascii="Times New Roman" w:hAnsi="Times New Roman" w:cstheme="minorBidi"/>
          <w:sz w:val="20"/>
          <w:lang w:val="en-US"/>
        </w:rPr>
        <w:t xml:space="preserve"> </w:t>
      </w:r>
      <w:proofErr w:type="gramStart"/>
      <w:r w:rsidRPr="009E6EE3">
        <w:rPr>
          <w:rFonts w:ascii="Times New Roman" w:hAnsi="Times New Roman" w:cstheme="minorBidi"/>
          <w:sz w:val="20"/>
          <w:lang w:val="en-US"/>
        </w:rPr>
        <w:t>(  3.1</w:t>
      </w:r>
      <w:proofErr w:type="gramEnd"/>
      <w:r w:rsidRPr="009E6EE3">
        <w:rPr>
          <w:rFonts w:ascii="Times New Roman" w:hAnsi="Times New Roman" w:cstheme="minorBidi"/>
          <w:sz w:val="20"/>
          <w:lang w:val="en-US"/>
        </w:rPr>
        <w:t xml:space="preserve">%) </w:t>
      </w:r>
    </w:p>
    <w:p w14:paraId="6FE906D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 (+120.0°):  8 times </w:t>
      </w:r>
      <w:proofErr w:type="gramStart"/>
      <w:r w:rsidRPr="009E6EE3">
        <w:rPr>
          <w:rFonts w:ascii="Times New Roman" w:hAnsi="Times New Roman" w:cstheme="minorBidi"/>
          <w:sz w:val="20"/>
          <w:lang w:val="en-US"/>
        </w:rPr>
        <w:t>( 25.0</w:t>
      </w:r>
      <w:proofErr w:type="gramEnd"/>
      <w:r w:rsidRPr="009E6EE3">
        <w:rPr>
          <w:rFonts w:ascii="Times New Roman" w:hAnsi="Times New Roman" w:cstheme="minorBidi"/>
          <w:sz w:val="20"/>
          <w:lang w:val="en-US"/>
        </w:rPr>
        <w:t>%) █████</w:t>
      </w:r>
    </w:p>
    <w:p w14:paraId="59B73A4B"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2 (+150.0°)</w:t>
      </w:r>
      <w:proofErr w:type="gramStart"/>
      <w:r w:rsidRPr="009E6EE3">
        <w:rPr>
          <w:rFonts w:ascii="Times New Roman" w:hAnsi="Times New Roman" w:cstheme="minorBidi"/>
          <w:sz w:val="20"/>
          <w:lang w:val="en-US"/>
        </w:rPr>
        <w:t>:  0</w:t>
      </w:r>
      <w:proofErr w:type="gramEnd"/>
      <w:r w:rsidRPr="009E6EE3">
        <w:rPr>
          <w:rFonts w:ascii="Times New Roman" w:hAnsi="Times New Roman" w:cstheme="minorBidi"/>
          <w:sz w:val="20"/>
          <w:lang w:val="en-US"/>
        </w:rPr>
        <w:t xml:space="preserve">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65443C44"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3 (+180.0°):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05C8E18F"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4 (-150.0°):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0681F129"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5 (-120.0°):  1 </w:t>
      </w:r>
      <w:proofErr w:type="gramStart"/>
      <w:r w:rsidRPr="009E6EE3">
        <w:rPr>
          <w:rFonts w:ascii="Times New Roman" w:hAnsi="Times New Roman" w:cstheme="minorBidi"/>
          <w:sz w:val="20"/>
          <w:lang w:val="en-US"/>
        </w:rPr>
        <w:t>times</w:t>
      </w:r>
      <w:proofErr w:type="gramEnd"/>
      <w:r w:rsidRPr="009E6EE3">
        <w:rPr>
          <w:rFonts w:ascii="Times New Roman" w:hAnsi="Times New Roman" w:cstheme="minorBidi"/>
          <w:sz w:val="20"/>
          <w:lang w:val="en-US"/>
        </w:rPr>
        <w:t xml:space="preserve"> </w:t>
      </w:r>
      <w:proofErr w:type="gramStart"/>
      <w:r w:rsidRPr="009E6EE3">
        <w:rPr>
          <w:rFonts w:ascii="Times New Roman" w:hAnsi="Times New Roman" w:cstheme="minorBidi"/>
          <w:sz w:val="20"/>
          <w:lang w:val="en-US"/>
        </w:rPr>
        <w:t>(  3.1</w:t>
      </w:r>
      <w:proofErr w:type="gramEnd"/>
      <w:r w:rsidRPr="009E6EE3">
        <w:rPr>
          <w:rFonts w:ascii="Times New Roman" w:hAnsi="Times New Roman" w:cstheme="minorBidi"/>
          <w:sz w:val="20"/>
          <w:lang w:val="en-US"/>
        </w:rPr>
        <w:t xml:space="preserve">%) </w:t>
      </w:r>
    </w:p>
    <w:p w14:paraId="420D6CF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6 ( -90.0°):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1819122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7 ( -90.0°):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14D90E6C"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8 ( -60.0°):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660B12EF"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9 ( -30.0°)</w:t>
      </w:r>
      <w:proofErr w:type="gramStart"/>
      <w:r w:rsidRPr="009E6EE3">
        <w:rPr>
          <w:rFonts w:ascii="Times New Roman" w:hAnsi="Times New Roman" w:cstheme="minorBidi"/>
          <w:sz w:val="20"/>
          <w:lang w:val="en-US"/>
        </w:rPr>
        <w:t>:  0</w:t>
      </w:r>
      <w:proofErr w:type="gramEnd"/>
      <w:r w:rsidRPr="009E6EE3">
        <w:rPr>
          <w:rFonts w:ascii="Times New Roman" w:hAnsi="Times New Roman" w:cstheme="minorBidi"/>
          <w:sz w:val="20"/>
          <w:lang w:val="en-US"/>
        </w:rPr>
        <w:t xml:space="preserve">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51E24286"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10 </w:t>
      </w:r>
      <w:proofErr w:type="gramStart"/>
      <w:r w:rsidRPr="009E6EE3">
        <w:rPr>
          <w:rFonts w:ascii="Times New Roman" w:hAnsi="Times New Roman" w:cstheme="minorBidi"/>
          <w:sz w:val="20"/>
          <w:lang w:val="en-US"/>
        </w:rPr>
        <w:t>(  +</w:t>
      </w:r>
      <w:proofErr w:type="gramEnd"/>
      <w:r w:rsidRPr="009E6EE3">
        <w:rPr>
          <w:rFonts w:ascii="Times New Roman" w:hAnsi="Times New Roman" w:cstheme="minorBidi"/>
          <w:sz w:val="20"/>
          <w:lang w:val="en-US"/>
        </w:rPr>
        <w:t xml:space="preserve">0.0°): 22 times </w:t>
      </w:r>
      <w:proofErr w:type="gramStart"/>
      <w:r w:rsidRPr="009E6EE3">
        <w:rPr>
          <w:rFonts w:ascii="Times New Roman" w:hAnsi="Times New Roman" w:cstheme="minorBidi"/>
          <w:sz w:val="20"/>
          <w:lang w:val="en-US"/>
        </w:rPr>
        <w:t>( 68.8</w:t>
      </w:r>
      <w:proofErr w:type="gramEnd"/>
      <w:r w:rsidRPr="009E6EE3">
        <w:rPr>
          <w:rFonts w:ascii="Times New Roman" w:hAnsi="Times New Roman" w:cstheme="minorBidi"/>
          <w:sz w:val="20"/>
          <w:lang w:val="en-US"/>
        </w:rPr>
        <w:t>%) █████████████</w:t>
      </w:r>
    </w:p>
    <w:p w14:paraId="701EF780"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11 </w:t>
      </w:r>
      <w:proofErr w:type="gramStart"/>
      <w:r w:rsidRPr="009E6EE3">
        <w:rPr>
          <w:rFonts w:ascii="Times New Roman" w:hAnsi="Times New Roman" w:cstheme="minorBidi"/>
          <w:sz w:val="20"/>
          <w:lang w:val="en-US"/>
        </w:rPr>
        <w:t>( +</w:t>
      </w:r>
      <w:proofErr w:type="gramEnd"/>
      <w:r w:rsidRPr="009E6EE3">
        <w:rPr>
          <w:rFonts w:ascii="Times New Roman" w:hAnsi="Times New Roman" w:cstheme="minorBidi"/>
          <w:sz w:val="20"/>
          <w:lang w:val="en-US"/>
        </w:rPr>
        <w:t xml:space="preserve">30.0°):  0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6F09EE1F"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rPr>
      </w:pPr>
      <w:r w:rsidRPr="009E6EE3">
        <w:rPr>
          <w:rFonts w:ascii="Times New Roman" w:hAnsi="Times New Roman" w:cstheme="minorBidi"/>
          <w:sz w:val="20"/>
          <w:lang w:val="en-US"/>
        </w:rPr>
        <w:t xml:space="preserve">       Rx Beam 12 </w:t>
      </w:r>
      <w:proofErr w:type="gramStart"/>
      <w:r w:rsidRPr="009E6EE3">
        <w:rPr>
          <w:rFonts w:ascii="Times New Roman" w:hAnsi="Times New Roman" w:cstheme="minorBidi"/>
          <w:sz w:val="20"/>
          <w:lang w:val="en-US"/>
        </w:rPr>
        <w:t>( +</w:t>
      </w:r>
      <w:proofErr w:type="gramEnd"/>
      <w:r w:rsidRPr="009E6EE3">
        <w:rPr>
          <w:rFonts w:ascii="Times New Roman" w:hAnsi="Times New Roman" w:cstheme="minorBidi"/>
          <w:sz w:val="20"/>
          <w:lang w:val="en-US"/>
        </w:rPr>
        <w:t>60.0°)</w:t>
      </w:r>
      <w:proofErr w:type="gramStart"/>
      <w:r w:rsidRPr="009E6EE3">
        <w:rPr>
          <w:rFonts w:ascii="Times New Roman" w:hAnsi="Times New Roman" w:cstheme="minorBidi"/>
          <w:sz w:val="20"/>
          <w:lang w:val="en-US"/>
        </w:rPr>
        <w:t>:  0</w:t>
      </w:r>
      <w:proofErr w:type="gramEnd"/>
      <w:r w:rsidRPr="009E6EE3">
        <w:rPr>
          <w:rFonts w:ascii="Times New Roman" w:hAnsi="Times New Roman" w:cstheme="minorBidi"/>
          <w:sz w:val="20"/>
          <w:lang w:val="en-US"/>
        </w:rPr>
        <w:t xml:space="preserve"> times </w:t>
      </w:r>
      <w:proofErr w:type="gramStart"/>
      <w:r w:rsidRPr="009E6EE3">
        <w:rPr>
          <w:rFonts w:ascii="Times New Roman" w:hAnsi="Times New Roman" w:cstheme="minorBidi"/>
          <w:sz w:val="20"/>
          <w:lang w:val="en-US"/>
        </w:rPr>
        <w:t>(  0.0</w:t>
      </w:r>
      <w:proofErr w:type="gramEnd"/>
      <w:r w:rsidRPr="009E6EE3">
        <w:rPr>
          <w:rFonts w:ascii="Times New Roman" w:hAnsi="Times New Roman" w:cstheme="minorBidi"/>
          <w:sz w:val="20"/>
          <w:lang w:val="en-US"/>
        </w:rPr>
        <w:t xml:space="preserve">%) </w:t>
      </w:r>
    </w:p>
    <w:p w14:paraId="6B010894" w14:textId="77777777" w:rsidR="0003404D" w:rsidRPr="009E6EE3" w:rsidRDefault="0003404D" w:rsidP="0003404D">
      <w:pPr>
        <w:pStyle w:val="RAN4H3"/>
        <w:numPr>
          <w:ilvl w:val="0"/>
          <w:numId w:val="0"/>
        </w:numPr>
        <w:spacing w:after="0" w:line="200" w:lineRule="exact"/>
        <w:ind w:left="929" w:hanging="98"/>
        <w:rPr>
          <w:rFonts w:ascii="Times New Roman" w:hAnsi="Times New Roman" w:cstheme="minorBidi"/>
          <w:sz w:val="20"/>
          <w:lang w:val="en-US" w:eastAsia="zh-CN"/>
        </w:rPr>
      </w:pPr>
      <w:r w:rsidRPr="000E5A96">
        <w:rPr>
          <w:rFonts w:ascii="Times New Roman" w:hAnsi="Times New Roman" w:cstheme="minorBidi"/>
          <w:sz w:val="20"/>
          <w:lang w:val="en-US"/>
        </w:rPr>
        <w:t xml:space="preserve">       Rx Beam 13 </w:t>
      </w:r>
      <w:proofErr w:type="gramStart"/>
      <w:r w:rsidRPr="000E5A96">
        <w:rPr>
          <w:rFonts w:ascii="Times New Roman" w:hAnsi="Times New Roman" w:cstheme="minorBidi"/>
          <w:sz w:val="20"/>
          <w:lang w:val="en-US"/>
        </w:rPr>
        <w:t>( +</w:t>
      </w:r>
      <w:proofErr w:type="gramEnd"/>
      <w:r w:rsidRPr="000E5A96">
        <w:rPr>
          <w:rFonts w:ascii="Times New Roman" w:hAnsi="Times New Roman" w:cstheme="minorBidi"/>
          <w:sz w:val="20"/>
          <w:lang w:val="en-US"/>
        </w:rPr>
        <w:t xml:space="preserve">90.0°):  0 times </w:t>
      </w:r>
      <w:proofErr w:type="gramStart"/>
      <w:r w:rsidRPr="000E5A96">
        <w:rPr>
          <w:rFonts w:ascii="Times New Roman" w:hAnsi="Times New Roman" w:cstheme="minorBidi"/>
          <w:sz w:val="20"/>
          <w:lang w:val="en-US"/>
        </w:rPr>
        <w:t>(  0.0</w:t>
      </w:r>
      <w:proofErr w:type="gramEnd"/>
      <w:r w:rsidRPr="000E5A96">
        <w:rPr>
          <w:rFonts w:ascii="Times New Roman" w:hAnsi="Times New Roman" w:cstheme="minorBidi"/>
          <w:sz w:val="20"/>
          <w:lang w:val="en-US"/>
        </w:rPr>
        <w:t xml:space="preserve">%) </w:t>
      </w:r>
    </w:p>
    <w:p w14:paraId="21B31692" w14:textId="77777777" w:rsidR="0003404D" w:rsidRDefault="0003404D" w:rsidP="0003404D">
      <w:pPr>
        <w:pStyle w:val="RAN4H3"/>
        <w:numPr>
          <w:ilvl w:val="0"/>
          <w:numId w:val="0"/>
        </w:numPr>
        <w:ind w:left="929" w:hanging="98"/>
        <w:rPr>
          <w:rFonts w:ascii="Times New Roman" w:hAnsi="Times New Roman" w:cstheme="minorBidi"/>
          <w:sz w:val="20"/>
          <w:lang w:val="en-US"/>
        </w:rPr>
      </w:pPr>
    </w:p>
    <w:p w14:paraId="6E759BCE" w14:textId="77777777" w:rsidR="0003404D" w:rsidRDefault="0003404D" w:rsidP="0003404D">
      <w:pPr>
        <w:pStyle w:val="RAN4H3"/>
        <w:ind w:left="929"/>
        <w:rPr>
          <w:lang w:val="en-US"/>
        </w:rPr>
      </w:pPr>
      <w:r>
        <w:rPr>
          <w:lang w:val="en-US"/>
        </w:rPr>
        <w:t xml:space="preserve">Received SSB RSPR at UE </w:t>
      </w:r>
    </w:p>
    <w:p w14:paraId="30E71397" w14:textId="77777777" w:rsidR="0003404D" w:rsidRPr="00060DBC" w:rsidRDefault="0003404D" w:rsidP="0003404D">
      <w:pPr>
        <w:rPr>
          <w:lang w:eastAsia="zh-CN"/>
        </w:rPr>
      </w:pPr>
      <w:r w:rsidRPr="00060DBC">
        <w:rPr>
          <w:lang w:eastAsia="zh-CN"/>
        </w:rPr>
        <w:t xml:space="preserve">The </w:t>
      </w:r>
      <w:r>
        <w:rPr>
          <w:lang w:eastAsia="zh-CN"/>
        </w:rPr>
        <w:t xml:space="preserve">RSPR </w:t>
      </w:r>
      <w:r w:rsidRPr="00060DBC">
        <w:rPr>
          <w:lang w:eastAsia="zh-CN"/>
        </w:rPr>
        <w:t xml:space="preserve">plot of </w:t>
      </w:r>
      <w:r>
        <w:rPr>
          <w:lang w:eastAsia="zh-CN"/>
        </w:rPr>
        <w:t xml:space="preserve">the </w:t>
      </w:r>
      <w:r w:rsidRPr="00060DBC">
        <w:rPr>
          <w:lang w:eastAsia="zh-CN"/>
        </w:rPr>
        <w:t>received 32 SSB beams, each captured using the UE’s best Rx beam, is shown below. A large</w:t>
      </w:r>
      <w:r w:rsidRPr="00060DBC">
        <w:rPr>
          <w:lang w:eastAsia="zh-CN"/>
        </w:rPr>
        <w:noBreakHyphen/>
        <w:t xml:space="preserve">scale fading component of −100 dB is applied to </w:t>
      </w:r>
      <w:r>
        <w:rPr>
          <w:lang w:eastAsia="zh-CN"/>
        </w:rPr>
        <w:t>the received RSPR of each SSB.</w:t>
      </w:r>
    </w:p>
    <w:p w14:paraId="64B8D110" w14:textId="77777777" w:rsidR="0003404D" w:rsidRDefault="0003404D" w:rsidP="0003404D">
      <w:pPr>
        <w:rPr>
          <w:lang w:val="en-US" w:eastAsia="zh-CN"/>
        </w:rPr>
      </w:pPr>
    </w:p>
    <w:p w14:paraId="21392E01" w14:textId="77777777" w:rsidR="0003404D" w:rsidRDefault="0003404D" w:rsidP="0003404D">
      <w:pPr>
        <w:keepNext/>
      </w:pPr>
      <w:r w:rsidRPr="00E94541">
        <w:rPr>
          <w:noProof/>
          <w:lang w:val="en-US" w:eastAsia="zh-CN"/>
        </w:rPr>
        <w:drawing>
          <wp:inline distT="0" distB="0" distL="0" distR="0" wp14:anchorId="0CD7A2A9" wp14:editId="4787F267">
            <wp:extent cx="3240633" cy="2702846"/>
            <wp:effectExtent l="0" t="0" r="0" b="2540"/>
            <wp:docPr id="16899109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910991" name=""/>
                    <pic:cNvPicPr/>
                  </pic:nvPicPr>
                  <pic:blipFill>
                    <a:blip r:embed="rId24"/>
                    <a:stretch>
                      <a:fillRect/>
                    </a:stretch>
                  </pic:blipFill>
                  <pic:spPr>
                    <a:xfrm>
                      <a:off x="0" y="0"/>
                      <a:ext cx="3243288" cy="2705060"/>
                    </a:xfrm>
                    <a:prstGeom prst="rect">
                      <a:avLst/>
                    </a:prstGeom>
                  </pic:spPr>
                </pic:pic>
              </a:graphicData>
            </a:graphic>
          </wp:inline>
        </w:drawing>
      </w:r>
    </w:p>
    <w:p w14:paraId="29A69203" w14:textId="77777777" w:rsidR="0003404D" w:rsidRDefault="0003404D" w:rsidP="0003404D">
      <w:pPr>
        <w:pStyle w:val="Caption"/>
        <w:jc w:val="left"/>
      </w:pPr>
      <w:r>
        <w:t xml:space="preserve">Figure </w:t>
      </w:r>
      <w:r>
        <w:fldChar w:fldCharType="begin"/>
      </w:r>
      <w:r>
        <w:instrText xml:space="preserve"> SEQ Figure \* ARABIC </w:instrText>
      </w:r>
      <w:r>
        <w:fldChar w:fldCharType="separate"/>
      </w:r>
      <w:r>
        <w:rPr>
          <w:noProof/>
        </w:rPr>
        <w:t>1</w:t>
      </w:r>
      <w:r>
        <w:fldChar w:fldCharType="end"/>
      </w:r>
      <w:r>
        <w:t xml:space="preserve"> RSRP based on CDL-C</w:t>
      </w:r>
    </w:p>
    <w:p w14:paraId="763C5906" w14:textId="77777777" w:rsidR="0003404D" w:rsidRDefault="0003404D" w:rsidP="0003404D">
      <w:pPr>
        <w:pStyle w:val="Caption"/>
        <w:jc w:val="left"/>
      </w:pPr>
      <w:r w:rsidRPr="00185F5A">
        <w:rPr>
          <w:noProof/>
          <w:lang w:val="en-US" w:eastAsia="zh-CN"/>
        </w:rPr>
        <w:drawing>
          <wp:inline distT="0" distB="0" distL="0" distR="0" wp14:anchorId="456B3E6C" wp14:editId="3E468961">
            <wp:extent cx="2964951" cy="2471491"/>
            <wp:effectExtent l="0" t="0" r="6985" b="5080"/>
            <wp:docPr id="509407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407185" name=""/>
                    <pic:cNvPicPr/>
                  </pic:nvPicPr>
                  <pic:blipFill>
                    <a:blip r:embed="rId25"/>
                    <a:stretch>
                      <a:fillRect/>
                    </a:stretch>
                  </pic:blipFill>
                  <pic:spPr>
                    <a:xfrm>
                      <a:off x="0" y="0"/>
                      <a:ext cx="2973716" cy="2478798"/>
                    </a:xfrm>
                    <a:prstGeom prst="rect">
                      <a:avLst/>
                    </a:prstGeom>
                  </pic:spPr>
                </pic:pic>
              </a:graphicData>
            </a:graphic>
          </wp:inline>
        </w:drawing>
      </w:r>
    </w:p>
    <w:p w14:paraId="04303684" w14:textId="77777777" w:rsidR="0003404D" w:rsidRDefault="0003404D" w:rsidP="0003404D">
      <w:pPr>
        <w:pStyle w:val="Caption"/>
        <w:jc w:val="left"/>
      </w:pPr>
      <w:r>
        <w:t>Figure 2 RSRP based on CDL-D</w:t>
      </w:r>
    </w:p>
    <w:p w14:paraId="48A818D4" w14:textId="77777777" w:rsidR="0003404D" w:rsidRDefault="0003404D" w:rsidP="0003404D">
      <w:r w:rsidRPr="00273E62">
        <w:rPr>
          <w:noProof/>
        </w:rPr>
        <w:drawing>
          <wp:inline distT="0" distB="0" distL="0" distR="0" wp14:anchorId="33112767" wp14:editId="34217A1A">
            <wp:extent cx="3222666" cy="2630932"/>
            <wp:effectExtent l="0" t="0" r="0" b="0"/>
            <wp:docPr id="962182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18264" name=""/>
                    <pic:cNvPicPr/>
                  </pic:nvPicPr>
                  <pic:blipFill>
                    <a:blip r:embed="rId26"/>
                    <a:stretch>
                      <a:fillRect/>
                    </a:stretch>
                  </pic:blipFill>
                  <pic:spPr>
                    <a:xfrm>
                      <a:off x="0" y="0"/>
                      <a:ext cx="3229461" cy="2636479"/>
                    </a:xfrm>
                    <a:prstGeom prst="rect">
                      <a:avLst/>
                    </a:prstGeom>
                  </pic:spPr>
                </pic:pic>
              </a:graphicData>
            </a:graphic>
          </wp:inline>
        </w:drawing>
      </w:r>
    </w:p>
    <w:p w14:paraId="73CD63AA" w14:textId="77777777" w:rsidR="0003404D" w:rsidRDefault="0003404D" w:rsidP="0003404D">
      <w:pPr>
        <w:pStyle w:val="Caption"/>
        <w:jc w:val="left"/>
      </w:pPr>
      <w:r>
        <w:t>Figure 3 RSRP based on CDL-C modification 1</w:t>
      </w:r>
    </w:p>
    <w:p w14:paraId="29756B1E" w14:textId="77777777" w:rsidR="0003404D" w:rsidRDefault="0003404D" w:rsidP="0003404D">
      <w:r w:rsidRPr="00642659">
        <w:rPr>
          <w:noProof/>
        </w:rPr>
        <w:drawing>
          <wp:inline distT="0" distB="0" distL="0" distR="0" wp14:anchorId="03560F91" wp14:editId="179FD22B">
            <wp:extent cx="3328416" cy="2782312"/>
            <wp:effectExtent l="0" t="0" r="5715" b="0"/>
            <wp:docPr id="15702400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240002" name=""/>
                    <pic:cNvPicPr/>
                  </pic:nvPicPr>
                  <pic:blipFill>
                    <a:blip r:embed="rId27"/>
                    <a:stretch>
                      <a:fillRect/>
                    </a:stretch>
                  </pic:blipFill>
                  <pic:spPr>
                    <a:xfrm>
                      <a:off x="0" y="0"/>
                      <a:ext cx="3337736" cy="2790103"/>
                    </a:xfrm>
                    <a:prstGeom prst="rect">
                      <a:avLst/>
                    </a:prstGeom>
                  </pic:spPr>
                </pic:pic>
              </a:graphicData>
            </a:graphic>
          </wp:inline>
        </w:drawing>
      </w:r>
    </w:p>
    <w:p w14:paraId="189B2934" w14:textId="77777777" w:rsidR="0003404D" w:rsidRDefault="0003404D" w:rsidP="0003404D">
      <w:pPr>
        <w:pStyle w:val="Caption"/>
        <w:jc w:val="left"/>
      </w:pPr>
      <w:r>
        <w:t>Figure 4 RSRP based on CDL-C modification 2</w:t>
      </w:r>
    </w:p>
    <w:p w14:paraId="1388786D" w14:textId="0708CA23" w:rsidR="0003404D" w:rsidRPr="00710340" w:rsidRDefault="0003404D" w:rsidP="006F36EE">
      <w:pPr>
        <w:pStyle w:val="RAN4observation0"/>
        <w:rPr>
          <w:lang w:eastAsia="zh-CN"/>
        </w:rPr>
      </w:pPr>
      <w:r w:rsidRPr="00710340">
        <w:rPr>
          <w:lang w:eastAsia="zh-CN"/>
        </w:rPr>
        <w:t>Based on the RSRP</w:t>
      </w:r>
      <w:r w:rsidRPr="00710340">
        <w:rPr>
          <w:lang w:eastAsia="zh-CN"/>
        </w:rPr>
        <w:noBreakHyphen/>
        <w:t>versus</w:t>
      </w:r>
      <w:r w:rsidRPr="00710340">
        <w:rPr>
          <w:lang w:eastAsia="zh-CN"/>
        </w:rPr>
        <w:noBreakHyphen/>
        <w:t>SSB</w:t>
      </w:r>
      <w:r w:rsidRPr="00710340">
        <w:rPr>
          <w:lang w:eastAsia="zh-CN"/>
        </w:rPr>
        <w:noBreakHyphen/>
        <w:t xml:space="preserve">index plots, each curve typically exhibits a single dominant (peak) RSRP value, while the remaining points fluctuate around a trend. </w:t>
      </w:r>
      <w:r w:rsidR="003B0F74">
        <w:rPr>
          <w:lang w:eastAsia="zh-CN"/>
        </w:rPr>
        <w:t xml:space="preserve">This can be used as input for </w:t>
      </w:r>
      <w:r w:rsidR="00CE6A30">
        <w:rPr>
          <w:lang w:eastAsia="zh-CN"/>
        </w:rPr>
        <w:t xml:space="preserve">the </w:t>
      </w:r>
      <w:r w:rsidR="003B0F74">
        <w:rPr>
          <w:lang w:eastAsia="zh-CN"/>
        </w:rPr>
        <w:t>AIML model for inference steps.</w:t>
      </w:r>
    </w:p>
    <w:p w14:paraId="303E6B0D" w14:textId="488A5608" w:rsidR="00634398" w:rsidRDefault="00634398" w:rsidP="0003404D">
      <w:pPr>
        <w:rPr>
          <w:lang w:val="en-US"/>
        </w:rPr>
      </w:pPr>
    </w:p>
    <w:p w14:paraId="071B558C" w14:textId="500BA509" w:rsidR="0003404D" w:rsidRDefault="0003404D" w:rsidP="0003404D">
      <w:pPr>
        <w:pStyle w:val="RAN4H3"/>
        <w:ind w:left="929"/>
        <w:rPr>
          <w:lang w:val="en-US"/>
        </w:rPr>
      </w:pPr>
      <w:r>
        <w:rPr>
          <w:lang w:val="en-US"/>
        </w:rPr>
        <w:t xml:space="preserve">Statistical OTA test without </w:t>
      </w:r>
      <w:r w:rsidR="00756B17">
        <w:rPr>
          <w:lang w:val="en-US"/>
        </w:rPr>
        <w:t>requires</w:t>
      </w:r>
      <w:r>
        <w:rPr>
          <w:lang w:val="en-US"/>
        </w:rPr>
        <w:t xml:space="preserve"> change of OTA chamber hardware</w:t>
      </w:r>
    </w:p>
    <w:p w14:paraId="253252F7" w14:textId="77777777" w:rsidR="0003404D" w:rsidRPr="00355525" w:rsidRDefault="0003404D" w:rsidP="0003404D">
      <w:r w:rsidRPr="00E31038">
        <w:t>I</w:t>
      </w:r>
      <w:r w:rsidRPr="00355525">
        <w:t>n a 4</w:t>
      </w:r>
      <w:r w:rsidRPr="00355525">
        <w:noBreakHyphen/>
        <w:t xml:space="preserve">probe OTA chamber, the system can only implement the </w:t>
      </w:r>
      <w:proofErr w:type="spellStart"/>
      <w:r w:rsidRPr="00355525">
        <w:t>AoA</w:t>
      </w:r>
      <w:proofErr w:type="spellEnd"/>
      <w:r w:rsidRPr="00355525">
        <w:t xml:space="preserve"> angles of clusters that match the probe angles. Therefore, by randomly generating many cluster maps and retaining only those whose </w:t>
      </w:r>
      <w:proofErr w:type="spellStart"/>
      <w:r w:rsidRPr="00355525">
        <w:t>AoA</w:t>
      </w:r>
      <w:proofErr w:type="spellEnd"/>
      <w:r w:rsidRPr="00355525">
        <w:t xml:space="preserve"> falls within the supported angular ranges, a statistically rich test pool can be constructed for AIML evaluation. </w:t>
      </w:r>
    </w:p>
    <w:p w14:paraId="16A597B0" w14:textId="77777777" w:rsidR="0003404D" w:rsidRPr="00355525" w:rsidRDefault="0003404D" w:rsidP="0003404D">
      <w:r w:rsidRPr="00355525">
        <w:t>The corresponding test framework can be illustrated by the following pseudo</w:t>
      </w:r>
      <w:r w:rsidRPr="00355525">
        <w:noBreakHyphen/>
        <w:t>code excerpt:</w:t>
      </w:r>
    </w:p>
    <w:p w14:paraId="69B8F920" w14:textId="77777777" w:rsidR="0003404D" w:rsidRPr="00B548AA" w:rsidRDefault="0003404D" w:rsidP="0003404D">
      <w:pPr>
        <w:pStyle w:val="ListParagraph"/>
        <w:numPr>
          <w:ilvl w:val="0"/>
          <w:numId w:val="20"/>
        </w:numPr>
        <w:spacing w:after="0" w:line="240" w:lineRule="auto"/>
        <w:rPr>
          <w:rFonts w:cs="Times New Roman"/>
          <w:szCs w:val="20"/>
          <w:lang w:val="en-US"/>
        </w:rPr>
      </w:pPr>
      <w:r w:rsidRPr="00B548AA">
        <w:rPr>
          <w:rFonts w:cs="Times New Roman"/>
          <w:szCs w:val="20"/>
          <w:lang w:val="en-US"/>
        </w:rPr>
        <w:t xml:space="preserve">Generate </w:t>
      </w:r>
      <w:proofErr w:type="spellStart"/>
      <w:r w:rsidRPr="00B548AA">
        <w:rPr>
          <w:rFonts w:cs="Times New Roman"/>
          <w:szCs w:val="20"/>
          <w:lang w:val="en-US"/>
        </w:rPr>
        <w:t>gNB</w:t>
      </w:r>
      <w:proofErr w:type="spellEnd"/>
      <w:r w:rsidRPr="00B548AA">
        <w:rPr>
          <w:rFonts w:cs="Times New Roman"/>
          <w:szCs w:val="20"/>
          <w:lang w:val="en-US"/>
        </w:rPr>
        <w:t xml:space="preserve"> antenna array, generate SSB and CSI-RS beams according to DFT codebook. limiting all the beams can be sweeping within a certain range, say 120 degrees, 180 degrees, 360 degrees.</w:t>
      </w:r>
    </w:p>
    <w:p w14:paraId="783A37AF" w14:textId="77777777" w:rsidR="0003404D" w:rsidRPr="00B548AA" w:rsidRDefault="0003404D" w:rsidP="0003404D">
      <w:pPr>
        <w:pStyle w:val="ListParagraph"/>
        <w:numPr>
          <w:ilvl w:val="0"/>
          <w:numId w:val="20"/>
        </w:numPr>
        <w:spacing w:after="0" w:line="240" w:lineRule="auto"/>
        <w:rPr>
          <w:rFonts w:cs="Times New Roman"/>
          <w:szCs w:val="20"/>
          <w:lang w:val="en-US"/>
        </w:rPr>
      </w:pPr>
      <w:r w:rsidRPr="00B548AA">
        <w:rPr>
          <w:rFonts w:cs="Times New Roman"/>
          <w:szCs w:val="20"/>
          <w:lang w:val="en-US"/>
        </w:rPr>
        <w:t xml:space="preserve">Generate cluster </w:t>
      </w:r>
      <w:proofErr w:type="gramStart"/>
      <w:r w:rsidRPr="00B548AA">
        <w:rPr>
          <w:rFonts w:cs="Times New Roman"/>
          <w:szCs w:val="20"/>
          <w:lang w:val="en-US"/>
        </w:rPr>
        <w:t>map</w:t>
      </w:r>
      <w:proofErr w:type="gramEnd"/>
      <w:r w:rsidRPr="00B548AA">
        <w:rPr>
          <w:rFonts w:cs="Times New Roman"/>
          <w:szCs w:val="20"/>
          <w:lang w:val="en-US"/>
        </w:rPr>
        <w:t xml:space="preserve"> randomly</w:t>
      </w:r>
    </w:p>
    <w:p w14:paraId="6C772676" w14:textId="77777777" w:rsidR="0003404D" w:rsidRPr="00B548AA" w:rsidRDefault="0003404D" w:rsidP="0003404D">
      <w:pPr>
        <w:spacing w:after="0" w:line="240" w:lineRule="auto"/>
        <w:ind w:left="720"/>
        <w:rPr>
          <w:rFonts w:cs="Times New Roman"/>
          <w:szCs w:val="20"/>
          <w:lang w:val="en-US"/>
        </w:rPr>
      </w:pPr>
      <w:r w:rsidRPr="00B548AA">
        <w:rPr>
          <w:rFonts w:cs="Times New Roman"/>
          <w:szCs w:val="20"/>
          <w:lang w:val="en-US"/>
        </w:rPr>
        <w:t xml:space="preserve">If (the clusters map with the </w:t>
      </w:r>
      <w:proofErr w:type="spellStart"/>
      <w:r w:rsidRPr="00B548AA">
        <w:rPr>
          <w:rFonts w:cs="Times New Roman"/>
          <w:szCs w:val="20"/>
          <w:lang w:val="en-US"/>
        </w:rPr>
        <w:t>AoA</w:t>
      </w:r>
      <w:proofErr w:type="spellEnd"/>
      <w:r w:rsidRPr="00B548AA">
        <w:rPr>
          <w:rFonts w:cs="Times New Roman"/>
          <w:szCs w:val="20"/>
          <w:lang w:val="en-US"/>
        </w:rPr>
        <w:t xml:space="preserve"> angle range matches the angle range of probes) </w:t>
      </w:r>
    </w:p>
    <w:p w14:paraId="320B80AB" w14:textId="77777777" w:rsidR="0003404D" w:rsidRPr="00B548AA" w:rsidRDefault="0003404D" w:rsidP="0003404D">
      <w:pPr>
        <w:spacing w:after="0" w:line="240" w:lineRule="auto"/>
        <w:ind w:left="720" w:firstLine="720"/>
        <w:rPr>
          <w:rFonts w:cs="Times New Roman"/>
          <w:szCs w:val="20"/>
          <w:lang w:val="en-US"/>
        </w:rPr>
      </w:pPr>
      <w:r w:rsidRPr="00B548AA">
        <w:rPr>
          <w:rFonts w:cs="Times New Roman"/>
          <w:szCs w:val="20"/>
          <w:lang w:val="en-US"/>
        </w:rPr>
        <w:t xml:space="preserve"> Keep this cluster map in the test pool. </w:t>
      </w:r>
    </w:p>
    <w:p w14:paraId="7E53E713" w14:textId="77777777" w:rsidR="0003404D" w:rsidRPr="00B548AA" w:rsidRDefault="0003404D" w:rsidP="0003404D">
      <w:pPr>
        <w:spacing w:after="0" w:line="240" w:lineRule="auto"/>
        <w:ind w:left="720"/>
        <w:rPr>
          <w:rFonts w:cs="Times New Roman"/>
          <w:szCs w:val="20"/>
          <w:lang w:val="en-US"/>
        </w:rPr>
      </w:pPr>
      <w:r w:rsidRPr="00B548AA">
        <w:rPr>
          <w:rFonts w:cs="Times New Roman"/>
          <w:szCs w:val="20"/>
          <w:lang w:val="en-US"/>
        </w:rPr>
        <w:t xml:space="preserve">Else </w:t>
      </w:r>
    </w:p>
    <w:p w14:paraId="73D4C4A0" w14:textId="77777777" w:rsidR="0003404D" w:rsidRPr="00B548AA" w:rsidRDefault="0003404D" w:rsidP="0003404D">
      <w:pPr>
        <w:spacing w:after="0" w:line="240" w:lineRule="auto"/>
        <w:ind w:left="720" w:firstLine="720"/>
        <w:rPr>
          <w:rFonts w:cs="Times New Roman"/>
          <w:szCs w:val="20"/>
          <w:lang w:val="en-US"/>
        </w:rPr>
      </w:pPr>
      <w:r w:rsidRPr="00B548AA">
        <w:rPr>
          <w:rFonts w:cs="Times New Roman"/>
          <w:szCs w:val="20"/>
          <w:lang w:val="en-US"/>
        </w:rPr>
        <w:t xml:space="preserve">Generate more cluster maps until the pools fill 100 cluster </w:t>
      </w:r>
      <w:proofErr w:type="spellStart"/>
      <w:r w:rsidRPr="00B548AA">
        <w:rPr>
          <w:rFonts w:cs="Times New Roman"/>
          <w:szCs w:val="20"/>
          <w:lang w:val="en-US"/>
        </w:rPr>
        <w:t>mapes</w:t>
      </w:r>
      <w:proofErr w:type="spellEnd"/>
      <w:r w:rsidRPr="00B548AA">
        <w:rPr>
          <w:rFonts w:cs="Times New Roman"/>
          <w:szCs w:val="20"/>
          <w:lang w:val="en-US"/>
        </w:rPr>
        <w:t xml:space="preserve">, </w:t>
      </w:r>
    </w:p>
    <w:p w14:paraId="448830BA" w14:textId="77777777" w:rsidR="0003404D" w:rsidRPr="00B548AA" w:rsidRDefault="0003404D" w:rsidP="0003404D">
      <w:pPr>
        <w:spacing w:after="0" w:line="240" w:lineRule="auto"/>
        <w:ind w:left="720"/>
        <w:rPr>
          <w:rFonts w:cs="Times New Roman"/>
          <w:szCs w:val="20"/>
          <w:lang w:val="en-US"/>
        </w:rPr>
      </w:pPr>
      <w:r w:rsidRPr="00B548AA">
        <w:rPr>
          <w:rFonts w:cs="Times New Roman"/>
          <w:szCs w:val="20"/>
          <w:lang w:val="en-US"/>
        </w:rPr>
        <w:t>If cluster pool candidate cluster maps &gt;= 100, then stop the loop.</w:t>
      </w:r>
    </w:p>
    <w:p w14:paraId="37C21A20" w14:textId="77777777" w:rsidR="0003404D" w:rsidRPr="00B548AA" w:rsidRDefault="0003404D" w:rsidP="0003404D">
      <w:pPr>
        <w:pStyle w:val="ListParagraph"/>
        <w:numPr>
          <w:ilvl w:val="0"/>
          <w:numId w:val="20"/>
        </w:numPr>
        <w:spacing w:after="0" w:line="240" w:lineRule="auto"/>
        <w:rPr>
          <w:rFonts w:cs="Times New Roman"/>
          <w:szCs w:val="20"/>
          <w:lang w:val="en-US"/>
        </w:rPr>
      </w:pPr>
      <w:r w:rsidRPr="00B548AA">
        <w:rPr>
          <w:rFonts w:cs="Times New Roman"/>
          <w:szCs w:val="20"/>
          <w:lang w:val="en-US"/>
        </w:rPr>
        <w:t>While loop (process cluster map one by one in the pool)</w:t>
      </w:r>
    </w:p>
    <w:p w14:paraId="2C710D33" w14:textId="77777777" w:rsidR="0003404D" w:rsidRPr="00B548AA" w:rsidRDefault="0003404D" w:rsidP="0003404D">
      <w:pPr>
        <w:spacing w:after="0" w:line="240" w:lineRule="auto"/>
        <w:ind w:left="720"/>
        <w:rPr>
          <w:rFonts w:cs="Times New Roman"/>
          <w:szCs w:val="20"/>
          <w:lang w:val="en-US"/>
        </w:rPr>
      </w:pPr>
      <w:r w:rsidRPr="00B548AA">
        <w:rPr>
          <w:rFonts w:cs="Times New Roman"/>
          <w:szCs w:val="20"/>
          <w:lang w:val="en-US"/>
        </w:rPr>
        <w:t xml:space="preserve">{Use SSB illuminate clusters based on the </w:t>
      </w:r>
      <w:proofErr w:type="spellStart"/>
      <w:r w:rsidRPr="00B548AA">
        <w:rPr>
          <w:rFonts w:cs="Times New Roman"/>
          <w:szCs w:val="20"/>
          <w:lang w:val="en-US"/>
        </w:rPr>
        <w:t>AoD</w:t>
      </w:r>
      <w:proofErr w:type="spellEnd"/>
      <w:r w:rsidRPr="00B548AA">
        <w:rPr>
          <w:rFonts w:cs="Times New Roman"/>
          <w:szCs w:val="20"/>
          <w:lang w:val="en-US"/>
        </w:rPr>
        <w:t xml:space="preserve"> of each cluster</w:t>
      </w:r>
    </w:p>
    <w:p w14:paraId="081433A0" w14:textId="77777777" w:rsidR="0003404D" w:rsidRPr="00B548AA" w:rsidRDefault="0003404D" w:rsidP="0003404D">
      <w:pPr>
        <w:spacing w:after="0" w:line="240" w:lineRule="auto"/>
        <w:ind w:left="720" w:firstLine="720"/>
        <w:rPr>
          <w:rFonts w:cs="Times New Roman"/>
          <w:szCs w:val="20"/>
          <w:lang w:val="en-US"/>
        </w:rPr>
      </w:pPr>
      <w:r w:rsidRPr="00B548AA">
        <w:rPr>
          <w:rFonts w:cs="Times New Roman"/>
          <w:szCs w:val="20"/>
          <w:lang w:val="en-US"/>
        </w:rPr>
        <w:t>If (</w:t>
      </w:r>
      <w:proofErr w:type="spellStart"/>
      <w:r w:rsidRPr="00B548AA">
        <w:rPr>
          <w:rFonts w:cs="Times New Roman"/>
          <w:szCs w:val="20"/>
          <w:lang w:val="en-US"/>
        </w:rPr>
        <w:t>AoD</w:t>
      </w:r>
      <w:proofErr w:type="spellEnd"/>
      <w:r w:rsidRPr="00B548AA">
        <w:rPr>
          <w:rFonts w:cs="Times New Roman"/>
          <w:szCs w:val="20"/>
          <w:lang w:val="en-US"/>
        </w:rPr>
        <w:t xml:space="preserve"> of cluster within the SSB beam coverage)</w:t>
      </w:r>
      <w:r>
        <w:rPr>
          <w:rFonts w:cs="Times New Roman"/>
          <w:szCs w:val="20"/>
          <w:lang w:val="en-US"/>
        </w:rPr>
        <w:t>:</w:t>
      </w:r>
    </w:p>
    <w:p w14:paraId="0A0D294A" w14:textId="77777777" w:rsidR="0003404D" w:rsidRPr="00B548AA" w:rsidRDefault="0003404D" w:rsidP="0003404D">
      <w:pPr>
        <w:spacing w:after="0" w:line="240" w:lineRule="auto"/>
        <w:rPr>
          <w:rFonts w:cs="Times New Roman"/>
          <w:szCs w:val="20"/>
          <w:lang w:val="en-US"/>
        </w:rPr>
      </w:pPr>
      <w:r>
        <w:rPr>
          <w:rFonts w:cs="Times New Roman"/>
          <w:szCs w:val="20"/>
          <w:lang w:val="en-US"/>
        </w:rPr>
        <w:t xml:space="preserve">   </w:t>
      </w:r>
      <w:r>
        <w:rPr>
          <w:rFonts w:cs="Times New Roman"/>
          <w:szCs w:val="20"/>
          <w:lang w:val="en-US"/>
        </w:rPr>
        <w:tab/>
      </w:r>
      <w:r>
        <w:rPr>
          <w:rFonts w:cs="Times New Roman"/>
          <w:szCs w:val="20"/>
          <w:lang w:val="en-US"/>
        </w:rPr>
        <w:tab/>
        <w:t xml:space="preserve">      </w:t>
      </w:r>
      <w:r w:rsidRPr="00B548AA">
        <w:rPr>
          <w:rFonts w:cs="Times New Roman"/>
          <w:szCs w:val="20"/>
          <w:lang w:val="en-US"/>
        </w:rPr>
        <w:t xml:space="preserve">Then, keep this cluster in an illuminated stack, </w:t>
      </w:r>
    </w:p>
    <w:p w14:paraId="35F5BD25" w14:textId="77777777" w:rsidR="0003404D" w:rsidRPr="00B548AA" w:rsidRDefault="0003404D" w:rsidP="0003404D">
      <w:pPr>
        <w:spacing w:after="0" w:line="240" w:lineRule="auto"/>
        <w:ind w:left="720" w:firstLine="720"/>
        <w:rPr>
          <w:rFonts w:cs="Times New Roman"/>
          <w:szCs w:val="20"/>
          <w:lang w:val="en-US"/>
        </w:rPr>
      </w:pPr>
      <w:r w:rsidRPr="00B548AA">
        <w:rPr>
          <w:rFonts w:cs="Times New Roman"/>
          <w:szCs w:val="20"/>
          <w:lang w:val="en-US"/>
        </w:rPr>
        <w:t>Else</w:t>
      </w:r>
      <w:r>
        <w:rPr>
          <w:rFonts w:cs="Times New Roman"/>
          <w:szCs w:val="20"/>
          <w:lang w:val="en-US"/>
        </w:rPr>
        <w:t>:</w:t>
      </w:r>
    </w:p>
    <w:p w14:paraId="2F66164D" w14:textId="77777777" w:rsidR="0003404D" w:rsidRPr="00B548AA" w:rsidRDefault="0003404D" w:rsidP="0003404D">
      <w:pPr>
        <w:spacing w:after="0" w:line="240" w:lineRule="auto"/>
        <w:rPr>
          <w:rFonts w:cs="Times New Roman"/>
          <w:szCs w:val="20"/>
          <w:lang w:val="en-US"/>
        </w:rPr>
      </w:pPr>
      <w:r>
        <w:rPr>
          <w:rFonts w:cs="Times New Roman"/>
          <w:szCs w:val="20"/>
          <w:lang w:val="en-US"/>
        </w:rPr>
        <w:t xml:space="preserve"> </w:t>
      </w:r>
      <w:r>
        <w:rPr>
          <w:rFonts w:cs="Times New Roman"/>
          <w:szCs w:val="20"/>
          <w:lang w:val="en-US"/>
        </w:rPr>
        <w:tab/>
      </w:r>
      <w:r>
        <w:rPr>
          <w:rFonts w:cs="Times New Roman"/>
          <w:szCs w:val="20"/>
          <w:lang w:val="en-US"/>
        </w:rPr>
        <w:tab/>
        <w:t xml:space="preserve">      </w:t>
      </w:r>
      <w:r w:rsidRPr="00B548AA">
        <w:rPr>
          <w:rFonts w:cs="Times New Roman"/>
          <w:szCs w:val="20"/>
          <w:lang w:val="en-US"/>
        </w:rPr>
        <w:t xml:space="preserve">Ignore this cluster. </w:t>
      </w:r>
    </w:p>
    <w:p w14:paraId="7A7243FD" w14:textId="77777777" w:rsidR="0003404D" w:rsidRPr="00B548AA" w:rsidRDefault="0003404D" w:rsidP="0003404D">
      <w:pPr>
        <w:spacing w:after="0" w:line="240" w:lineRule="auto"/>
        <w:ind w:left="1434"/>
        <w:rPr>
          <w:rFonts w:cs="Times New Roman"/>
          <w:szCs w:val="20"/>
          <w:lang w:val="en-US"/>
        </w:rPr>
      </w:pPr>
      <w:r w:rsidRPr="00B548AA">
        <w:rPr>
          <w:rFonts w:cs="Times New Roman"/>
          <w:szCs w:val="20"/>
          <w:lang w:val="en-US"/>
        </w:rPr>
        <w:t xml:space="preserve">Generate the PAS in the chamber by the probes based on the </w:t>
      </w:r>
      <w:proofErr w:type="spellStart"/>
      <w:r w:rsidRPr="00B548AA">
        <w:rPr>
          <w:rFonts w:cs="Times New Roman"/>
          <w:szCs w:val="20"/>
          <w:lang w:val="en-US"/>
        </w:rPr>
        <w:t>AoA</w:t>
      </w:r>
      <w:proofErr w:type="spellEnd"/>
      <w:r w:rsidRPr="00B548AA">
        <w:rPr>
          <w:rFonts w:cs="Times New Roman"/>
          <w:szCs w:val="20"/>
          <w:lang w:val="en-US"/>
        </w:rPr>
        <w:t xml:space="preserve"> of illuminated clusters in the stack. </w:t>
      </w:r>
      <w:r w:rsidRPr="00B548AA">
        <w:rPr>
          <w:rFonts w:cs="Times New Roman"/>
        </w:rPr>
        <w:tab/>
      </w:r>
      <w:r w:rsidRPr="00B548AA">
        <w:rPr>
          <w:rFonts w:cs="Times New Roman"/>
          <w:szCs w:val="20"/>
          <w:lang w:val="en-US"/>
        </w:rPr>
        <w:t>Use the best Rx beams of UE to receive the PAS as one SSB RSPR. Save the RSRP value for this SSB</w:t>
      </w:r>
      <w:r>
        <w:rPr>
          <w:rFonts w:cs="Times New Roman"/>
          <w:szCs w:val="20"/>
          <w:lang w:val="en-US"/>
        </w:rPr>
        <w:t>.</w:t>
      </w:r>
    </w:p>
    <w:p w14:paraId="0CA72DB6" w14:textId="77777777" w:rsidR="0003404D" w:rsidRPr="00B548AA" w:rsidRDefault="0003404D" w:rsidP="0003404D">
      <w:pPr>
        <w:spacing w:after="0" w:line="240" w:lineRule="auto"/>
        <w:ind w:firstLine="720"/>
        <w:rPr>
          <w:rFonts w:cs="Times New Roman"/>
          <w:szCs w:val="20"/>
          <w:lang w:val="en-US"/>
        </w:rPr>
      </w:pPr>
      <w:r w:rsidRPr="00B548AA">
        <w:rPr>
          <w:rFonts w:cs="Times New Roman"/>
          <w:szCs w:val="20"/>
          <w:lang w:val="en-US"/>
        </w:rPr>
        <w:t xml:space="preserve">} end of while loop </w:t>
      </w:r>
    </w:p>
    <w:p w14:paraId="049148B5" w14:textId="77777777" w:rsidR="0003404D" w:rsidRPr="00F334BA" w:rsidRDefault="0003404D" w:rsidP="0003404D">
      <w:pPr>
        <w:pStyle w:val="ListParagraph"/>
        <w:numPr>
          <w:ilvl w:val="0"/>
          <w:numId w:val="20"/>
        </w:numPr>
        <w:spacing w:after="0" w:line="240" w:lineRule="auto"/>
        <w:rPr>
          <w:rFonts w:cs="Times New Roman"/>
          <w:lang w:val="en-US"/>
        </w:rPr>
      </w:pPr>
      <w:r w:rsidRPr="00F334BA">
        <w:rPr>
          <w:rFonts w:cs="Times New Roman"/>
          <w:lang w:val="en-US"/>
        </w:rPr>
        <w:t>After collecting all the SSB beam RSPRs based on the above procedure, we can decide how to use SSB to predict SSB or CSI-RS beams.</w:t>
      </w:r>
    </w:p>
    <w:p w14:paraId="549EF3F6" w14:textId="77777777" w:rsidR="0003404D" w:rsidRPr="00881C3E" w:rsidRDefault="0003404D" w:rsidP="0003404D">
      <w:pPr>
        <w:rPr>
          <w:i/>
          <w:iCs/>
          <w:lang w:val="en-US"/>
        </w:rPr>
      </w:pPr>
      <w:r w:rsidRPr="00881C3E">
        <w:rPr>
          <w:i/>
          <w:iCs/>
          <w:lang w:val="en-US"/>
        </w:rPr>
        <w:t xml:space="preserve">(Note that, for CSI-RS to CSI-RS beam prediction use case, the same procedure can be used) </w:t>
      </w:r>
    </w:p>
    <w:p w14:paraId="710204A6" w14:textId="77777777" w:rsidR="0003404D" w:rsidRDefault="0003404D" w:rsidP="0003404D">
      <w:pPr>
        <w:rPr>
          <w:lang w:val="en-US"/>
        </w:rPr>
      </w:pPr>
    </w:p>
    <w:p w14:paraId="4744D816" w14:textId="77777777" w:rsidR="0003404D" w:rsidRPr="00AD1958" w:rsidRDefault="0003404D" w:rsidP="00321A93">
      <w:pPr>
        <w:pStyle w:val="RAN4observation0"/>
      </w:pPr>
      <w:r w:rsidRPr="00264C7B">
        <w:t xml:space="preserve">If </w:t>
      </w:r>
      <w:r w:rsidRPr="00AD1958">
        <w:t xml:space="preserve">the </w:t>
      </w:r>
      <w:proofErr w:type="spellStart"/>
      <w:r w:rsidRPr="00AD1958">
        <w:t>AoA</w:t>
      </w:r>
      <w:proofErr w:type="spellEnd"/>
      <w:r w:rsidRPr="00AD1958">
        <w:t xml:space="preserve"> angular </w:t>
      </w:r>
      <w:r w:rsidRPr="00321A93">
        <w:t>range</w:t>
      </w:r>
      <w:r w:rsidRPr="00AD1958">
        <w:t xml:space="preserve"> of the illuminated clusters matches the probe</w:t>
      </w:r>
      <w:r w:rsidRPr="00AD1958">
        <w:noBreakHyphen/>
        <w:t>angle range supported by the OTA test equipment, then the statistical OTA test procedure requires no hardware modification. Existing chambers (e.g., 4</w:t>
      </w:r>
      <w:r w:rsidRPr="00AD1958">
        <w:noBreakHyphen/>
        <w:t xml:space="preserve">probe setup) can already emulate the valid </w:t>
      </w:r>
      <w:proofErr w:type="spellStart"/>
      <w:r w:rsidRPr="00AD1958">
        <w:t>AoA</w:t>
      </w:r>
      <w:proofErr w:type="spellEnd"/>
      <w:r w:rsidRPr="00AD1958">
        <w:t xml:space="preserve"> angles of selected cluster maps.</w:t>
      </w:r>
    </w:p>
    <w:p w14:paraId="37228C26" w14:textId="645E98D9" w:rsidR="0003404D" w:rsidRPr="00F16BF5" w:rsidRDefault="0003404D" w:rsidP="00321A93">
      <w:pPr>
        <w:pStyle w:val="RAN4proposal0"/>
        <w:rPr>
          <w:lang w:eastAsia="zh-CN"/>
        </w:rPr>
      </w:pPr>
      <w:r w:rsidRPr="00F16BF5">
        <w:rPr>
          <w:lang w:eastAsia="zh-CN"/>
        </w:rPr>
        <w:t xml:space="preserve">RAN4 </w:t>
      </w:r>
      <w:r w:rsidRPr="00883252">
        <w:t>should</w:t>
      </w:r>
      <w:r w:rsidRPr="00F16BF5">
        <w:rPr>
          <w:lang w:eastAsia="zh-CN"/>
        </w:rPr>
        <w:t xml:space="preserve"> </w:t>
      </w:r>
      <w:r w:rsidRPr="00F16BF5">
        <w:rPr>
          <w:bCs/>
          <w:lang w:eastAsia="zh-CN"/>
        </w:rPr>
        <w:t>study a statistical OTA test framework</w:t>
      </w:r>
      <w:r w:rsidRPr="00F16BF5">
        <w:rPr>
          <w:lang w:eastAsia="zh-CN"/>
        </w:rPr>
        <w:t xml:space="preserve"> for AIML model/function OTA evaluation that relies on randomly generated cluster maps </w:t>
      </w:r>
      <w:r w:rsidRPr="00F16BF5">
        <w:rPr>
          <w:bCs/>
          <w:lang w:eastAsia="zh-CN"/>
        </w:rPr>
        <w:t>without requiring any hardware changes</w:t>
      </w:r>
      <w:r w:rsidRPr="00F16BF5">
        <w:rPr>
          <w:lang w:eastAsia="zh-CN"/>
        </w:rPr>
        <w:t xml:space="preserve"> to </w:t>
      </w:r>
      <w:r w:rsidR="003D16AF">
        <w:rPr>
          <w:lang w:eastAsia="zh-CN"/>
        </w:rPr>
        <w:t xml:space="preserve">the </w:t>
      </w:r>
      <w:r w:rsidRPr="00F16BF5">
        <w:rPr>
          <w:lang w:eastAsia="zh-CN"/>
        </w:rPr>
        <w:t>current OTA test equipment.</w:t>
      </w:r>
    </w:p>
    <w:p w14:paraId="0E951342" w14:textId="3520D993" w:rsidR="00226A3B" w:rsidRDefault="00226A3B">
      <w:pPr>
        <w:rPr>
          <w:rFonts w:ascii="Arial" w:eastAsia="SimSun" w:hAnsi="Arial" w:cs="Times New Roman"/>
          <w:sz w:val="36"/>
          <w:szCs w:val="20"/>
        </w:rPr>
      </w:pPr>
      <w:bookmarkStart w:id="5" w:name="_Toc116995848"/>
    </w:p>
    <w:p w14:paraId="2A0591B4" w14:textId="77777777" w:rsidR="00381F95" w:rsidRPr="008F786B" w:rsidRDefault="00CD7492" w:rsidP="00936159">
      <w:pPr>
        <w:pStyle w:val="RAN4H1"/>
      </w:pPr>
      <w:r w:rsidRPr="008F786B">
        <w:t>Conclusion</w:t>
      </w:r>
      <w:bookmarkEnd w:id="5"/>
    </w:p>
    <w:p w14:paraId="0545344C" w14:textId="4D923941" w:rsidR="00847264" w:rsidRDefault="00DB129C" w:rsidP="008C39F7">
      <w:r>
        <w:t xml:space="preserve">The following </w:t>
      </w:r>
      <w:r w:rsidR="00ED2BFD">
        <w:t xml:space="preserve">Observation and </w:t>
      </w:r>
      <w:r>
        <w:t>Proposals were made on the</w:t>
      </w:r>
      <w:r w:rsidR="00352053">
        <w:t xml:space="preserve"> OTA</w:t>
      </w:r>
      <w:r>
        <w:t xml:space="preserve"> </w:t>
      </w:r>
      <w:r w:rsidR="005E2724">
        <w:t>topics</w:t>
      </w:r>
      <w:r>
        <w:t>:</w:t>
      </w:r>
      <w:bookmarkStart w:id="6" w:name="_Toc116995849"/>
    </w:p>
    <w:p w14:paraId="0562CA8F" w14:textId="77777777" w:rsidR="002A67E5" w:rsidRDefault="002A67E5" w:rsidP="008C39F7"/>
    <w:p w14:paraId="662BBEA5" w14:textId="77777777" w:rsidR="00315BBB" w:rsidRDefault="00315BBB" w:rsidP="0006691D">
      <w:pPr>
        <w:pStyle w:val="RAN4proposal0"/>
        <w:numPr>
          <w:ilvl w:val="0"/>
          <w:numId w:val="28"/>
        </w:numPr>
      </w:pPr>
      <w:r w:rsidRPr="00B76B6A">
        <w:t>TRP</w:t>
      </w:r>
      <w:r>
        <w:t xml:space="preserve"> </w:t>
      </w:r>
      <w:r w:rsidRPr="00B76B6A">
        <w:t>and MIMO OTA</w:t>
      </w:r>
      <w:r>
        <w:t xml:space="preserve"> requirements for </w:t>
      </w:r>
      <w:r w:rsidRPr="004673B9">
        <w:t>2Tx/4Tx</w:t>
      </w:r>
      <w:r>
        <w:t xml:space="preserve"> should be studied first.</w:t>
      </w:r>
    </w:p>
    <w:p w14:paraId="7222D241" w14:textId="77777777" w:rsidR="001F02B1" w:rsidRPr="001F02B1" w:rsidRDefault="001F02B1" w:rsidP="001F02B1"/>
    <w:p w14:paraId="3CD101D7" w14:textId="77777777" w:rsidR="005B3A84" w:rsidRDefault="005B3A84" w:rsidP="005B3A84">
      <w:pPr>
        <w:pStyle w:val="RAN4Observation"/>
        <w:numPr>
          <w:ilvl w:val="0"/>
          <w:numId w:val="29"/>
        </w:numPr>
        <w:rPr>
          <w:lang w:eastAsia="zh-CN"/>
        </w:rPr>
      </w:pPr>
      <w:r w:rsidRPr="005B3A84">
        <w:rPr>
          <w:lang w:val="en-US" w:eastAsia="zh-CN"/>
        </w:rPr>
        <w:t xml:space="preserve"> </w:t>
      </w:r>
      <w:r w:rsidRPr="008D37CF">
        <w:rPr>
          <w:lang w:eastAsia="zh-CN"/>
        </w:rPr>
        <w:t>To</w:t>
      </w:r>
      <w:r w:rsidRPr="00962887">
        <w:rPr>
          <w:lang w:eastAsia="zh-CN"/>
        </w:rPr>
        <w:t xml:space="preserve"> reliably evaluate AIML‑based beam management performance, </w:t>
      </w:r>
      <w:r>
        <w:rPr>
          <w:lang w:eastAsia="zh-CN"/>
        </w:rPr>
        <w:t>sufficient</w:t>
      </w:r>
      <w:r w:rsidRPr="00962887">
        <w:rPr>
          <w:lang w:eastAsia="zh-CN"/>
        </w:rPr>
        <w:t xml:space="preserve"> statistical testing</w:t>
      </w:r>
      <w:r>
        <w:rPr>
          <w:lang w:eastAsia="zh-CN"/>
        </w:rPr>
        <w:t xml:space="preserve">, </w:t>
      </w:r>
      <w:proofErr w:type="gramStart"/>
      <w:r w:rsidRPr="00962887">
        <w:rPr>
          <w:lang w:eastAsia="zh-CN"/>
        </w:rPr>
        <w:t>similar to</w:t>
      </w:r>
      <w:proofErr w:type="gramEnd"/>
      <w:r w:rsidRPr="00962887">
        <w:rPr>
          <w:lang w:eastAsia="zh-CN"/>
        </w:rPr>
        <w:t xml:space="preserve"> AIML model‑verification procedures</w:t>
      </w:r>
      <w:r>
        <w:rPr>
          <w:lang w:eastAsia="zh-CN"/>
        </w:rPr>
        <w:t xml:space="preserve">, </w:t>
      </w:r>
      <w:r w:rsidRPr="00962887">
        <w:rPr>
          <w:lang w:eastAsia="zh-CN"/>
        </w:rPr>
        <w:t>is required. Conclusions drawn from only one or two test cases are insufficient, as limited test‑case variety can lead to misleading interpretations of the AIML feature’s true performance</w:t>
      </w:r>
      <w:r>
        <w:rPr>
          <w:lang w:eastAsia="zh-CN"/>
        </w:rPr>
        <w:t xml:space="preserve">. </w:t>
      </w:r>
    </w:p>
    <w:p w14:paraId="39406FC5" w14:textId="77777777" w:rsidR="005B3A84" w:rsidRDefault="005B3A84" w:rsidP="005B3A84">
      <w:pPr>
        <w:pStyle w:val="RAN4proposal0"/>
        <w:numPr>
          <w:ilvl w:val="0"/>
          <w:numId w:val="28"/>
        </w:numPr>
        <w:rPr>
          <w:lang w:val="en-US" w:eastAsia="zh-CN"/>
        </w:rPr>
      </w:pPr>
      <w:r w:rsidRPr="005B3A84">
        <w:rPr>
          <w:lang w:val="en-US" w:eastAsia="zh-CN"/>
        </w:rPr>
        <w:t xml:space="preserve">How to create sufficient test cases to support statistical tests for AIML function requirements needs to be addressed.  </w:t>
      </w:r>
    </w:p>
    <w:p w14:paraId="591531A6" w14:textId="7FA1EE3B" w:rsidR="007314F3" w:rsidRPr="00F24A2B" w:rsidRDefault="00DE08B5" w:rsidP="007314F3">
      <w:pPr>
        <w:pStyle w:val="RAN4proposal0"/>
        <w:numPr>
          <w:ilvl w:val="0"/>
          <w:numId w:val="28"/>
        </w:numPr>
        <w:rPr>
          <w:lang w:eastAsia="zh-CN"/>
        </w:rPr>
      </w:pPr>
      <w:r>
        <w:rPr>
          <w:lang w:eastAsia="zh-CN"/>
        </w:rPr>
        <w:t>Ge</w:t>
      </w:r>
      <w:r w:rsidR="007314F3" w:rsidRPr="00F24A2B">
        <w:rPr>
          <w:lang w:eastAsia="zh-CN"/>
        </w:rPr>
        <w:t>nerate additional test cases by varying the PAS rather than physically manipulating the UE inside the chamber</w:t>
      </w:r>
      <w:r w:rsidR="004A382C">
        <w:rPr>
          <w:lang w:eastAsia="zh-CN"/>
        </w:rPr>
        <w:t>,</w:t>
      </w:r>
      <w:r w:rsidR="007314F3" w:rsidRPr="00F24A2B">
        <w:rPr>
          <w:lang w:eastAsia="zh-CN"/>
        </w:rPr>
        <w:t xml:space="preserve"> </w:t>
      </w:r>
      <w:r w:rsidR="004A382C">
        <w:rPr>
          <w:lang w:eastAsia="zh-CN"/>
        </w:rPr>
        <w:t>t</w:t>
      </w:r>
      <w:r w:rsidR="007314F3" w:rsidRPr="00F24A2B">
        <w:rPr>
          <w:lang w:eastAsia="zh-CN"/>
        </w:rPr>
        <w:t xml:space="preserve">his can be achieved by defining multiple cluster maps </w:t>
      </w:r>
      <w:proofErr w:type="gramStart"/>
      <w:r w:rsidR="007314F3" w:rsidRPr="00F24A2B">
        <w:rPr>
          <w:lang w:eastAsia="zh-CN"/>
        </w:rPr>
        <w:t>similar to</w:t>
      </w:r>
      <w:proofErr w:type="gramEnd"/>
      <w:r w:rsidR="007314F3" w:rsidRPr="00F24A2B">
        <w:rPr>
          <w:lang w:eastAsia="zh-CN"/>
        </w:rPr>
        <w:t xml:space="preserve"> those used in CDL</w:t>
      </w:r>
      <w:r w:rsidR="007314F3" w:rsidRPr="00F24A2B">
        <w:rPr>
          <w:lang w:eastAsia="zh-CN"/>
        </w:rPr>
        <w:noBreakHyphen/>
        <w:t>C/D models.</w:t>
      </w:r>
    </w:p>
    <w:p w14:paraId="1D2CB608" w14:textId="77777777" w:rsidR="00A4380F" w:rsidRDefault="00A4380F" w:rsidP="00A4380F">
      <w:pPr>
        <w:pStyle w:val="RAN4observation0"/>
        <w:rPr>
          <w:lang w:eastAsia="zh-CN"/>
        </w:rPr>
      </w:pPr>
      <w:r w:rsidRPr="0035663F">
        <w:rPr>
          <w:lang w:eastAsia="zh-CN"/>
        </w:rPr>
        <w:t>Although the TR 38.901 fast</w:t>
      </w:r>
      <w:r w:rsidRPr="0035663F">
        <w:rPr>
          <w:lang w:eastAsia="zh-CN"/>
        </w:rPr>
        <w:noBreakHyphen/>
        <w:t xml:space="preserve">fading model can generate random cluster maps for PAS, many such maps cannot be realistically reproduced by chamber probes due to </w:t>
      </w:r>
      <w:r>
        <w:rPr>
          <w:lang w:eastAsia="zh-CN"/>
        </w:rPr>
        <w:t>limited number of probes</w:t>
      </w:r>
      <w:r w:rsidRPr="0035663F">
        <w:rPr>
          <w:lang w:eastAsia="zh-CN"/>
        </w:rPr>
        <w:t>. Therefore, not all randomly generated cluster maps are directly suitable for OTA presentation.</w:t>
      </w:r>
    </w:p>
    <w:p w14:paraId="57B6092A" w14:textId="77777777" w:rsidR="000076F2" w:rsidRPr="003D76AC" w:rsidRDefault="000076F2" w:rsidP="000076F2">
      <w:pPr>
        <w:pStyle w:val="RAN4observation0"/>
        <w:rPr>
          <w:lang w:eastAsia="zh-CN"/>
        </w:rPr>
      </w:pPr>
      <w:r w:rsidRPr="003D76AC">
        <w:rPr>
          <w:lang w:eastAsia="zh-CN"/>
        </w:rPr>
        <w:t>Clusters that fall outside all SSB beam coverages</w:t>
      </w:r>
      <w:r>
        <w:rPr>
          <w:lang w:eastAsia="zh-CN"/>
        </w:rPr>
        <w:t xml:space="preserve">, </w:t>
      </w:r>
      <w:r w:rsidRPr="003D76AC">
        <w:rPr>
          <w:lang w:eastAsia="zh-CN"/>
        </w:rPr>
        <w:t>i.e., never illuminated by any SSB beam</w:t>
      </w:r>
      <w:r>
        <w:rPr>
          <w:lang w:eastAsia="zh-CN"/>
        </w:rPr>
        <w:t xml:space="preserve">, </w:t>
      </w:r>
      <w:r w:rsidRPr="003D76AC">
        <w:rPr>
          <w:lang w:eastAsia="zh-CN"/>
        </w:rPr>
        <w:t>can be removed at the initial stage.”</w:t>
      </w:r>
    </w:p>
    <w:p w14:paraId="03F85B3D" w14:textId="77777777" w:rsidR="001959AA" w:rsidRPr="00FF7767" w:rsidRDefault="001959AA" w:rsidP="001959AA">
      <w:pPr>
        <w:pStyle w:val="RAN4observation0"/>
        <w:rPr>
          <w:lang w:eastAsia="zh-CN"/>
        </w:rPr>
      </w:pPr>
      <w:r w:rsidRPr="00FF7767">
        <w:rPr>
          <w:lang w:eastAsia="zh-CN"/>
        </w:rPr>
        <w:t xml:space="preserve">The </w:t>
      </w:r>
      <w:proofErr w:type="spellStart"/>
      <w:r w:rsidRPr="00FF7767">
        <w:rPr>
          <w:lang w:eastAsia="zh-CN"/>
        </w:rPr>
        <w:t>AoA</w:t>
      </w:r>
      <w:proofErr w:type="spellEnd"/>
      <w:r w:rsidRPr="00FF7767">
        <w:rPr>
          <w:lang w:eastAsia="zh-CN"/>
        </w:rPr>
        <w:t xml:space="preserve"> span of the original CDL</w:t>
      </w:r>
      <w:r w:rsidRPr="00FF7767">
        <w:rPr>
          <w:lang w:eastAsia="zh-CN"/>
        </w:rPr>
        <w:noBreakHyphen/>
        <w:t>C models exceeds the probe</w:t>
      </w:r>
      <w:r w:rsidRPr="00FF7767">
        <w:rPr>
          <w:lang w:eastAsia="zh-CN"/>
        </w:rPr>
        <w:noBreakHyphen/>
        <w:t>supported angular range and cannot be reproduced in the chamber, whereas the trimmed CDL</w:t>
      </w:r>
      <w:r w:rsidRPr="00FF7767">
        <w:rPr>
          <w:lang w:eastAsia="zh-CN"/>
        </w:rPr>
        <w:noBreakHyphen/>
        <w:t xml:space="preserve">C modifications fall within the TE probe range and are therefore </w:t>
      </w:r>
      <w:proofErr w:type="spellStart"/>
      <w:r w:rsidRPr="00FF7767">
        <w:rPr>
          <w:lang w:eastAsia="zh-CN"/>
        </w:rPr>
        <w:t>emulatable</w:t>
      </w:r>
      <w:proofErr w:type="spellEnd"/>
      <w:r w:rsidRPr="00FF7767">
        <w:rPr>
          <w:lang w:eastAsia="zh-CN"/>
        </w:rPr>
        <w:t>.</w:t>
      </w:r>
    </w:p>
    <w:p w14:paraId="69D0F086" w14:textId="77777777" w:rsidR="001959AA" w:rsidRPr="00EE2B27" w:rsidRDefault="001959AA" w:rsidP="001959AA">
      <w:pPr>
        <w:pStyle w:val="RAN4proposal0"/>
        <w:rPr>
          <w:lang w:eastAsia="zh-CN"/>
        </w:rPr>
      </w:pPr>
      <w:r w:rsidRPr="00EE2B27">
        <w:rPr>
          <w:lang w:eastAsia="zh-CN"/>
        </w:rPr>
        <w:t xml:space="preserve">It is </w:t>
      </w:r>
      <w:r>
        <w:rPr>
          <w:lang w:eastAsia="zh-CN"/>
        </w:rPr>
        <w:t>important</w:t>
      </w:r>
      <w:r w:rsidRPr="00EE2B27">
        <w:rPr>
          <w:lang w:eastAsia="zh-CN"/>
        </w:rPr>
        <w:t xml:space="preserve"> that each SSB’s PAS has an </w:t>
      </w:r>
      <w:proofErr w:type="spellStart"/>
      <w:r w:rsidRPr="00EE2B27">
        <w:rPr>
          <w:lang w:eastAsia="zh-CN"/>
        </w:rPr>
        <w:t>AoA</w:t>
      </w:r>
      <w:proofErr w:type="spellEnd"/>
      <w:r w:rsidRPr="00EE2B27">
        <w:rPr>
          <w:lang w:eastAsia="zh-CN"/>
        </w:rPr>
        <w:t xml:space="preserve"> range that remains within the angular coverage of the existing probe layout. When the </w:t>
      </w:r>
      <w:r>
        <w:rPr>
          <w:lang w:eastAsia="zh-CN"/>
        </w:rPr>
        <w:t>clusters’</w:t>
      </w:r>
      <w:r w:rsidRPr="00EE2B27">
        <w:rPr>
          <w:lang w:eastAsia="zh-CN"/>
        </w:rPr>
        <w:t xml:space="preserve"> </w:t>
      </w:r>
      <w:proofErr w:type="spellStart"/>
      <w:r w:rsidRPr="00EE2B27">
        <w:rPr>
          <w:lang w:eastAsia="zh-CN"/>
        </w:rPr>
        <w:t>AoA</w:t>
      </w:r>
      <w:proofErr w:type="spellEnd"/>
      <w:r w:rsidRPr="00EE2B27">
        <w:rPr>
          <w:lang w:eastAsia="zh-CN"/>
        </w:rPr>
        <w:t xml:space="preserve"> span is aligned to the probe</w:t>
      </w:r>
      <w:r w:rsidRPr="00EE2B27">
        <w:rPr>
          <w:lang w:eastAsia="zh-CN"/>
        </w:rPr>
        <w:noBreakHyphen/>
        <w:t>supported range, the current chamber probes can be reused without requiring any hardware modifications.</w:t>
      </w:r>
    </w:p>
    <w:p w14:paraId="33BB5659" w14:textId="77777777" w:rsidR="008A151B" w:rsidRPr="00710340" w:rsidRDefault="008A151B" w:rsidP="008A151B">
      <w:pPr>
        <w:pStyle w:val="RAN4observation0"/>
        <w:rPr>
          <w:lang w:eastAsia="zh-CN"/>
        </w:rPr>
      </w:pPr>
      <w:r w:rsidRPr="00710340">
        <w:rPr>
          <w:lang w:eastAsia="zh-CN"/>
        </w:rPr>
        <w:t>Based on the RSRP</w:t>
      </w:r>
      <w:r w:rsidRPr="00710340">
        <w:rPr>
          <w:lang w:eastAsia="zh-CN"/>
        </w:rPr>
        <w:noBreakHyphen/>
        <w:t>versus</w:t>
      </w:r>
      <w:r w:rsidRPr="00710340">
        <w:rPr>
          <w:lang w:eastAsia="zh-CN"/>
        </w:rPr>
        <w:noBreakHyphen/>
        <w:t>SSB</w:t>
      </w:r>
      <w:r w:rsidRPr="00710340">
        <w:rPr>
          <w:lang w:eastAsia="zh-CN"/>
        </w:rPr>
        <w:noBreakHyphen/>
        <w:t xml:space="preserve">index plots, each curve typically exhibits a single dominant (peak) RSRP value, while the remaining points fluctuate around a trend. </w:t>
      </w:r>
      <w:r>
        <w:rPr>
          <w:lang w:eastAsia="zh-CN"/>
        </w:rPr>
        <w:t>This can be used as input for the AIML model for inference steps.</w:t>
      </w:r>
    </w:p>
    <w:p w14:paraId="14F4485E" w14:textId="77777777" w:rsidR="009A5F24" w:rsidRPr="00AD1958" w:rsidRDefault="009A5F24" w:rsidP="009A5F24">
      <w:pPr>
        <w:pStyle w:val="RAN4observation0"/>
      </w:pPr>
      <w:r w:rsidRPr="00264C7B">
        <w:t xml:space="preserve">If </w:t>
      </w:r>
      <w:r w:rsidRPr="00AD1958">
        <w:t xml:space="preserve">the </w:t>
      </w:r>
      <w:proofErr w:type="spellStart"/>
      <w:r w:rsidRPr="00AD1958">
        <w:t>AoA</w:t>
      </w:r>
      <w:proofErr w:type="spellEnd"/>
      <w:r w:rsidRPr="00AD1958">
        <w:t xml:space="preserve"> angular </w:t>
      </w:r>
      <w:r w:rsidRPr="00321A93">
        <w:t>range</w:t>
      </w:r>
      <w:r w:rsidRPr="00AD1958">
        <w:t xml:space="preserve"> of the illuminated clusters matches the probe</w:t>
      </w:r>
      <w:r w:rsidRPr="00AD1958">
        <w:noBreakHyphen/>
        <w:t>angle range supported by the OTA test equipment, then the statistical OTA test procedure requires no hardware modification. Existing chambers (e.g., 4</w:t>
      </w:r>
      <w:r w:rsidRPr="00AD1958">
        <w:noBreakHyphen/>
        <w:t xml:space="preserve">probe setup) can already emulate the valid </w:t>
      </w:r>
      <w:proofErr w:type="spellStart"/>
      <w:r w:rsidRPr="00AD1958">
        <w:t>AoA</w:t>
      </w:r>
      <w:proofErr w:type="spellEnd"/>
      <w:r w:rsidRPr="00AD1958">
        <w:t xml:space="preserve"> angles of selected cluster maps.</w:t>
      </w:r>
    </w:p>
    <w:p w14:paraId="7A8909AC" w14:textId="77777777" w:rsidR="009A5F24" w:rsidRPr="00F16BF5" w:rsidRDefault="009A5F24" w:rsidP="009A5F24">
      <w:pPr>
        <w:pStyle w:val="RAN4proposal0"/>
        <w:rPr>
          <w:lang w:eastAsia="zh-CN"/>
        </w:rPr>
      </w:pPr>
      <w:r w:rsidRPr="00F16BF5">
        <w:rPr>
          <w:lang w:eastAsia="zh-CN"/>
        </w:rPr>
        <w:t xml:space="preserve">RAN4 </w:t>
      </w:r>
      <w:r w:rsidRPr="00883252">
        <w:t>should</w:t>
      </w:r>
      <w:r w:rsidRPr="00F16BF5">
        <w:rPr>
          <w:lang w:eastAsia="zh-CN"/>
        </w:rPr>
        <w:t xml:space="preserve"> </w:t>
      </w:r>
      <w:r w:rsidRPr="00F16BF5">
        <w:rPr>
          <w:bCs/>
          <w:lang w:eastAsia="zh-CN"/>
        </w:rPr>
        <w:t>study a statistical OTA test framework</w:t>
      </w:r>
      <w:r w:rsidRPr="00F16BF5">
        <w:rPr>
          <w:lang w:eastAsia="zh-CN"/>
        </w:rPr>
        <w:t xml:space="preserve"> for AIML model/function OTA evaluation that relies on randomly generated cluster maps </w:t>
      </w:r>
      <w:r w:rsidRPr="00F16BF5">
        <w:rPr>
          <w:bCs/>
          <w:lang w:eastAsia="zh-CN"/>
        </w:rPr>
        <w:t>without requiring any hardware changes</w:t>
      </w:r>
      <w:r w:rsidRPr="00F16BF5">
        <w:rPr>
          <w:lang w:eastAsia="zh-CN"/>
        </w:rPr>
        <w:t xml:space="preserve"> to </w:t>
      </w:r>
      <w:r>
        <w:rPr>
          <w:lang w:eastAsia="zh-CN"/>
        </w:rPr>
        <w:t xml:space="preserve">the </w:t>
      </w:r>
      <w:r w:rsidRPr="00F16BF5">
        <w:rPr>
          <w:lang w:eastAsia="zh-CN"/>
        </w:rPr>
        <w:t>current OTA test equipment.</w:t>
      </w:r>
    </w:p>
    <w:p w14:paraId="4E2B175A" w14:textId="77777777" w:rsidR="00315BBB" w:rsidRPr="008A151B" w:rsidRDefault="00315BBB" w:rsidP="008C39F7"/>
    <w:p w14:paraId="7F484613" w14:textId="77777777" w:rsidR="00315BBB" w:rsidRPr="008F786B" w:rsidRDefault="00315BBB" w:rsidP="008C39F7"/>
    <w:p w14:paraId="4AF3EC66" w14:textId="77777777" w:rsidR="003B659E" w:rsidRPr="006E154C" w:rsidRDefault="003B659E" w:rsidP="0060543D">
      <w:pPr>
        <w:pStyle w:val="RAN4H1"/>
        <w:numPr>
          <w:ilvl w:val="0"/>
          <w:numId w:val="0"/>
        </w:numPr>
        <w:ind w:left="360" w:hanging="360"/>
      </w:pPr>
      <w:r w:rsidRPr="006E154C">
        <w:t>References</w:t>
      </w:r>
      <w:bookmarkEnd w:id="6"/>
    </w:p>
    <w:p w14:paraId="7DAC8E28" w14:textId="06AA5827" w:rsidR="00CA4494" w:rsidRDefault="002A1E78" w:rsidP="00C6438A">
      <w:pPr>
        <w:pStyle w:val="ListParagraph"/>
        <w:numPr>
          <w:ilvl w:val="0"/>
          <w:numId w:val="4"/>
        </w:numPr>
        <w:ind w:right="-22"/>
      </w:pPr>
      <w:bookmarkStart w:id="7" w:name="_Ref114500673"/>
      <w:bookmarkEnd w:id="7"/>
      <w:r w:rsidRPr="002A1E78">
        <w:t>R4-2522459</w:t>
      </w:r>
      <w:r w:rsidR="00CA4494">
        <w:t xml:space="preserve">, </w:t>
      </w:r>
      <w:r w:rsidR="00777656" w:rsidRPr="00777656">
        <w:t>WF for [117][110] 6G testability and OTA</w:t>
      </w:r>
    </w:p>
    <w:p w14:paraId="5DCEEB49" w14:textId="738ACCE8" w:rsidR="00E43BF9" w:rsidRPr="008F786B" w:rsidRDefault="009028C8" w:rsidP="00E43BF9">
      <w:pPr>
        <w:pStyle w:val="ListParagraph"/>
        <w:numPr>
          <w:ilvl w:val="0"/>
          <w:numId w:val="4"/>
        </w:numPr>
        <w:ind w:right="-22"/>
      </w:pPr>
      <w:r w:rsidRPr="009028C8">
        <w:t>R4-2522430</w:t>
      </w:r>
      <w:r>
        <w:t>,</w:t>
      </w:r>
      <w:r w:rsidR="00E55563" w:rsidRPr="006E154C">
        <w:t xml:space="preserve"> </w:t>
      </w:r>
      <w:r w:rsidR="00E971D5" w:rsidRPr="00E971D5">
        <w:t>WF on [117][112] R19 AI for air interface</w:t>
      </w:r>
    </w:p>
    <w:sectPr w:rsidR="00E43BF9" w:rsidRPr="008F786B"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584E83" w14:textId="77777777" w:rsidR="00941FE3" w:rsidRDefault="00941FE3" w:rsidP="00001C9B">
      <w:pPr>
        <w:spacing w:after="0" w:line="240" w:lineRule="auto"/>
      </w:pPr>
      <w:r>
        <w:separator/>
      </w:r>
    </w:p>
  </w:endnote>
  <w:endnote w:type="continuationSeparator" w:id="0">
    <w:p w14:paraId="63F1B0CD" w14:textId="77777777" w:rsidR="00941FE3" w:rsidRDefault="00941FE3" w:rsidP="00001C9B">
      <w:pPr>
        <w:spacing w:after="0" w:line="240" w:lineRule="auto"/>
      </w:pPr>
      <w:r>
        <w:continuationSeparator/>
      </w:r>
    </w:p>
  </w:endnote>
  <w:endnote w:type="continuationNotice" w:id="1">
    <w:p w14:paraId="2E0ED1E7" w14:textId="77777777" w:rsidR="00941FE3" w:rsidRDefault="00941FE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5C1427" w14:textId="77777777" w:rsidR="00941FE3" w:rsidRDefault="00941FE3" w:rsidP="00001C9B">
      <w:pPr>
        <w:spacing w:after="0" w:line="240" w:lineRule="auto"/>
      </w:pPr>
      <w:r>
        <w:separator/>
      </w:r>
    </w:p>
  </w:footnote>
  <w:footnote w:type="continuationSeparator" w:id="0">
    <w:p w14:paraId="370D7A85" w14:textId="77777777" w:rsidR="00941FE3" w:rsidRDefault="00941FE3" w:rsidP="00001C9B">
      <w:pPr>
        <w:spacing w:after="0" w:line="240" w:lineRule="auto"/>
      </w:pPr>
      <w:r>
        <w:continuationSeparator/>
      </w:r>
    </w:p>
  </w:footnote>
  <w:footnote w:type="continuationNotice" w:id="1">
    <w:p w14:paraId="02C8CAF2" w14:textId="77777777" w:rsidR="00941FE3" w:rsidRDefault="00941FE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C22A32"/>
    <w:multiLevelType w:val="hybridMultilevel"/>
    <w:tmpl w:val="C61817CE"/>
    <w:lvl w:ilvl="0" w:tplc="91FA95CE">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954885"/>
    <w:multiLevelType w:val="hybridMultilevel"/>
    <w:tmpl w:val="BE8CADAA"/>
    <w:lvl w:ilvl="0" w:tplc="1ED07812">
      <w:start w:val="1"/>
      <w:numFmt w:val="decimal"/>
      <w:pStyle w:val="Heading3"/>
      <w:lvlText w:val="%1."/>
      <w:lvlJc w:val="left"/>
      <w:pPr>
        <w:ind w:left="1060" w:hanging="360"/>
      </w:pPr>
    </w:lvl>
    <w:lvl w:ilvl="1" w:tplc="08090019">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2" w15:restartNumberingAfterBreak="0">
    <w:nsid w:val="163D4526"/>
    <w:multiLevelType w:val="hybridMultilevel"/>
    <w:tmpl w:val="09382DD4"/>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9480AF2"/>
    <w:multiLevelType w:val="hybridMultilevel"/>
    <w:tmpl w:val="867255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9F98929"/>
    <w:multiLevelType w:val="hybridMultilevel"/>
    <w:tmpl w:val="FFFFFFFF"/>
    <w:lvl w:ilvl="0" w:tplc="4AEA4110">
      <w:start w:val="1"/>
      <w:numFmt w:val="decimal"/>
      <w:lvlText w:val="%1."/>
      <w:lvlJc w:val="left"/>
      <w:pPr>
        <w:ind w:left="720" w:hanging="360"/>
      </w:pPr>
    </w:lvl>
    <w:lvl w:ilvl="1" w:tplc="69520E2A">
      <w:start w:val="1"/>
      <w:numFmt w:val="lowerLetter"/>
      <w:lvlText w:val="%2."/>
      <w:lvlJc w:val="left"/>
      <w:pPr>
        <w:ind w:left="1440" w:hanging="360"/>
      </w:pPr>
    </w:lvl>
    <w:lvl w:ilvl="2" w:tplc="B26AF9A2">
      <w:start w:val="1"/>
      <w:numFmt w:val="lowerRoman"/>
      <w:lvlText w:val="%3."/>
      <w:lvlJc w:val="right"/>
      <w:pPr>
        <w:ind w:left="2160" w:hanging="180"/>
      </w:pPr>
    </w:lvl>
    <w:lvl w:ilvl="3" w:tplc="5BAEBBFE">
      <w:start w:val="1"/>
      <w:numFmt w:val="decimal"/>
      <w:lvlText w:val="%4."/>
      <w:lvlJc w:val="left"/>
      <w:pPr>
        <w:ind w:left="2880" w:hanging="360"/>
      </w:pPr>
    </w:lvl>
    <w:lvl w:ilvl="4" w:tplc="9D00A366">
      <w:start w:val="1"/>
      <w:numFmt w:val="lowerLetter"/>
      <w:lvlText w:val="%5."/>
      <w:lvlJc w:val="left"/>
      <w:pPr>
        <w:ind w:left="3600" w:hanging="360"/>
      </w:pPr>
    </w:lvl>
    <w:lvl w:ilvl="5" w:tplc="20000846">
      <w:start w:val="1"/>
      <w:numFmt w:val="lowerRoman"/>
      <w:lvlText w:val="%6."/>
      <w:lvlJc w:val="right"/>
      <w:pPr>
        <w:ind w:left="4320" w:hanging="180"/>
      </w:pPr>
    </w:lvl>
    <w:lvl w:ilvl="6" w:tplc="A142C854">
      <w:start w:val="1"/>
      <w:numFmt w:val="decimal"/>
      <w:lvlText w:val="%7."/>
      <w:lvlJc w:val="left"/>
      <w:pPr>
        <w:ind w:left="5040" w:hanging="360"/>
      </w:pPr>
    </w:lvl>
    <w:lvl w:ilvl="7" w:tplc="E5CA2A7C">
      <w:start w:val="1"/>
      <w:numFmt w:val="lowerLetter"/>
      <w:lvlText w:val="%8."/>
      <w:lvlJc w:val="left"/>
      <w:pPr>
        <w:ind w:left="5760" w:hanging="360"/>
      </w:pPr>
    </w:lvl>
    <w:lvl w:ilvl="8" w:tplc="510E1AC8">
      <w:start w:val="1"/>
      <w:numFmt w:val="lowerRoman"/>
      <w:lvlText w:val="%9."/>
      <w:lvlJc w:val="right"/>
      <w:pPr>
        <w:ind w:left="6480" w:hanging="180"/>
      </w:p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E7F0851"/>
    <w:multiLevelType w:val="hybridMultilevel"/>
    <w:tmpl w:val="C19E78D2"/>
    <w:lvl w:ilvl="0" w:tplc="A1584E0E">
      <w:start w:val="1"/>
      <w:numFmt w:val="decimal"/>
      <w:lvlText w:val="%1."/>
      <w:lvlJc w:val="left"/>
      <w:pPr>
        <w:ind w:left="831" w:hanging="360"/>
      </w:pPr>
      <w:rPr>
        <w:rFonts w:hint="default"/>
      </w:rPr>
    </w:lvl>
    <w:lvl w:ilvl="1" w:tplc="08090019" w:tentative="1">
      <w:start w:val="1"/>
      <w:numFmt w:val="lowerLetter"/>
      <w:lvlText w:val="%2."/>
      <w:lvlJc w:val="left"/>
      <w:pPr>
        <w:ind w:left="1551" w:hanging="360"/>
      </w:pPr>
    </w:lvl>
    <w:lvl w:ilvl="2" w:tplc="0809001B" w:tentative="1">
      <w:start w:val="1"/>
      <w:numFmt w:val="lowerRoman"/>
      <w:lvlText w:val="%3."/>
      <w:lvlJc w:val="right"/>
      <w:pPr>
        <w:ind w:left="2271" w:hanging="180"/>
      </w:pPr>
    </w:lvl>
    <w:lvl w:ilvl="3" w:tplc="0809000F" w:tentative="1">
      <w:start w:val="1"/>
      <w:numFmt w:val="decimal"/>
      <w:lvlText w:val="%4."/>
      <w:lvlJc w:val="left"/>
      <w:pPr>
        <w:ind w:left="2991" w:hanging="360"/>
      </w:pPr>
    </w:lvl>
    <w:lvl w:ilvl="4" w:tplc="08090019" w:tentative="1">
      <w:start w:val="1"/>
      <w:numFmt w:val="lowerLetter"/>
      <w:lvlText w:val="%5."/>
      <w:lvlJc w:val="left"/>
      <w:pPr>
        <w:ind w:left="3711" w:hanging="360"/>
      </w:pPr>
    </w:lvl>
    <w:lvl w:ilvl="5" w:tplc="0809001B" w:tentative="1">
      <w:start w:val="1"/>
      <w:numFmt w:val="lowerRoman"/>
      <w:lvlText w:val="%6."/>
      <w:lvlJc w:val="right"/>
      <w:pPr>
        <w:ind w:left="4431" w:hanging="180"/>
      </w:pPr>
    </w:lvl>
    <w:lvl w:ilvl="6" w:tplc="0809000F" w:tentative="1">
      <w:start w:val="1"/>
      <w:numFmt w:val="decimal"/>
      <w:lvlText w:val="%7."/>
      <w:lvlJc w:val="left"/>
      <w:pPr>
        <w:ind w:left="5151" w:hanging="360"/>
      </w:pPr>
    </w:lvl>
    <w:lvl w:ilvl="7" w:tplc="08090019" w:tentative="1">
      <w:start w:val="1"/>
      <w:numFmt w:val="lowerLetter"/>
      <w:lvlText w:val="%8."/>
      <w:lvlJc w:val="left"/>
      <w:pPr>
        <w:ind w:left="5871" w:hanging="360"/>
      </w:pPr>
    </w:lvl>
    <w:lvl w:ilvl="8" w:tplc="0809001B" w:tentative="1">
      <w:start w:val="1"/>
      <w:numFmt w:val="lowerRoman"/>
      <w:lvlText w:val="%9."/>
      <w:lvlJc w:val="right"/>
      <w:pPr>
        <w:ind w:left="6591" w:hanging="180"/>
      </w:pPr>
    </w:lvl>
  </w:abstractNum>
  <w:abstractNum w:abstractNumId="7" w15:restartNumberingAfterBreak="0">
    <w:nsid w:val="3EEB74C6"/>
    <w:multiLevelType w:val="hybridMultilevel"/>
    <w:tmpl w:val="5636E810"/>
    <w:lvl w:ilvl="0" w:tplc="C47C83AA">
      <w:numFmt w:val="bullet"/>
      <w:lvlText w:val="-"/>
      <w:lvlJc w:val="left"/>
      <w:pPr>
        <w:ind w:left="724" w:hanging="440"/>
      </w:pPr>
      <w:rPr>
        <w:rFonts w:ascii="Times New Roman" w:eastAsia="Times New Roman" w:hAnsi="Times New Roman" w:cs="Times New Roman" w:hint="default"/>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8" w15:restartNumberingAfterBreak="0">
    <w:nsid w:val="459817BF"/>
    <w:multiLevelType w:val="hybridMultilevel"/>
    <w:tmpl w:val="F84280B8"/>
    <w:lvl w:ilvl="0" w:tplc="DF3822D6">
      <w:start w:val="1"/>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9" w15:restartNumberingAfterBreak="0">
    <w:nsid w:val="46B43B9D"/>
    <w:multiLevelType w:val="hybridMultilevel"/>
    <w:tmpl w:val="7A5A403E"/>
    <w:lvl w:ilvl="0" w:tplc="BF30363A">
      <w:start w:val="1"/>
      <w:numFmt w:val="decimal"/>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49CF56BE"/>
    <w:multiLevelType w:val="hybridMultilevel"/>
    <w:tmpl w:val="C4266322"/>
    <w:lvl w:ilvl="0" w:tplc="00000001">
      <w:start w:val="1"/>
      <w:numFmt w:val="bullet"/>
      <w:lvlText w:val="⁃"/>
      <w:lvlJc w:val="left"/>
      <w:pPr>
        <w:ind w:left="440" w:hanging="440"/>
      </w:p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4D6E3167"/>
    <w:multiLevelType w:val="hybridMultilevel"/>
    <w:tmpl w:val="41C82630"/>
    <w:lvl w:ilvl="0" w:tplc="A90CCDCC">
      <w:start w:val="2"/>
      <w:numFmt w:val="decimal"/>
      <w:suff w:val="space"/>
      <w:lvlText w:val="Proposal %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DA44281"/>
    <w:multiLevelType w:val="hybridMultilevel"/>
    <w:tmpl w:val="ECDE9E92"/>
    <w:lvl w:ilvl="0" w:tplc="C9AEA5BA">
      <w:start w:val="1"/>
      <w:numFmt w:val="decimal"/>
      <w:pStyle w:val="RAN4Proposal"/>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DB97868"/>
    <w:multiLevelType w:val="hybridMultilevel"/>
    <w:tmpl w:val="00A04CCA"/>
    <w:lvl w:ilvl="0" w:tplc="3C26058C">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54057948"/>
    <w:multiLevelType w:val="hybridMultilevel"/>
    <w:tmpl w:val="FD3A4F58"/>
    <w:lvl w:ilvl="0" w:tplc="5B4286C6">
      <w:start w:val="1"/>
      <w:numFmt w:val="decimal"/>
      <w:pStyle w:val="RAN4proposal0"/>
      <w:suff w:val="space"/>
      <w:lvlText w:val="Proposal %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58B73482"/>
    <w:multiLevelType w:val="multilevel"/>
    <w:tmpl w:val="29E4607E"/>
    <w:lvl w:ilvl="0">
      <w:start w:val="1"/>
      <w:numFmt w:val="bullet"/>
      <w:lvlText w:val="⁃"/>
      <w:lvlJc w:val="left"/>
      <w:pPr>
        <w:ind w:left="1016" w:hanging="44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
      <w:lvlJc w:val="left"/>
      <w:pPr>
        <w:ind w:left="3816" w:hanging="360"/>
      </w:pPr>
      <w:rPr>
        <w:rFonts w:ascii="Symbol" w:hAnsi="Symbol"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6"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36A35D3"/>
    <w:multiLevelType w:val="hybridMultilevel"/>
    <w:tmpl w:val="72E4F95A"/>
    <w:lvl w:ilvl="0" w:tplc="00000001">
      <w:start w:val="1"/>
      <w:numFmt w:val="bullet"/>
      <w:lvlText w:val="⁃"/>
      <w:lvlJc w:val="left"/>
      <w:pPr>
        <w:ind w:left="440" w:hanging="440"/>
      </w:p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67FA2F2D"/>
    <w:multiLevelType w:val="hybridMultilevel"/>
    <w:tmpl w:val="1694A37A"/>
    <w:lvl w:ilvl="0" w:tplc="2F787B0E">
      <w:start w:val="1"/>
      <w:numFmt w:val="bullet"/>
      <w:lvlText w:val="•"/>
      <w:lvlJc w:val="left"/>
      <w:pPr>
        <w:tabs>
          <w:tab w:val="num" w:pos="720"/>
        </w:tabs>
        <w:ind w:left="720" w:hanging="360"/>
      </w:pPr>
      <w:rPr>
        <w:rFonts w:ascii="Arial" w:hAnsi="Arial" w:hint="default"/>
      </w:rPr>
    </w:lvl>
    <w:lvl w:ilvl="1" w:tplc="5F522598">
      <w:start w:val="1"/>
      <w:numFmt w:val="bullet"/>
      <w:lvlText w:val="•"/>
      <w:lvlJc w:val="left"/>
      <w:pPr>
        <w:tabs>
          <w:tab w:val="num" w:pos="1440"/>
        </w:tabs>
        <w:ind w:left="1440" w:hanging="360"/>
      </w:pPr>
      <w:rPr>
        <w:rFonts w:ascii="Arial" w:hAnsi="Arial" w:hint="default"/>
      </w:rPr>
    </w:lvl>
    <w:lvl w:ilvl="2" w:tplc="A0C05D9C">
      <w:start w:val="1"/>
      <w:numFmt w:val="bullet"/>
      <w:lvlText w:val="•"/>
      <w:lvlJc w:val="left"/>
      <w:pPr>
        <w:tabs>
          <w:tab w:val="num" w:pos="2160"/>
        </w:tabs>
        <w:ind w:left="2160" w:hanging="360"/>
      </w:pPr>
      <w:rPr>
        <w:rFonts w:ascii="Arial" w:hAnsi="Arial" w:hint="default"/>
      </w:rPr>
    </w:lvl>
    <w:lvl w:ilvl="3" w:tplc="96269A9C">
      <w:start w:val="1"/>
      <w:numFmt w:val="bullet"/>
      <w:lvlText w:val="•"/>
      <w:lvlJc w:val="left"/>
      <w:pPr>
        <w:tabs>
          <w:tab w:val="num" w:pos="2880"/>
        </w:tabs>
        <w:ind w:left="2880" w:hanging="360"/>
      </w:pPr>
      <w:rPr>
        <w:rFonts w:ascii="Arial" w:hAnsi="Arial" w:hint="default"/>
      </w:rPr>
    </w:lvl>
    <w:lvl w:ilvl="4" w:tplc="DF0EE0AE">
      <w:numFmt w:val="bullet"/>
      <w:lvlText w:val="•"/>
      <w:lvlJc w:val="left"/>
      <w:pPr>
        <w:tabs>
          <w:tab w:val="num" w:pos="3600"/>
        </w:tabs>
        <w:ind w:left="3600" w:hanging="360"/>
      </w:pPr>
      <w:rPr>
        <w:rFonts w:ascii="Arial" w:hAnsi="Arial" w:hint="default"/>
      </w:rPr>
    </w:lvl>
    <w:lvl w:ilvl="5" w:tplc="ED986E6E" w:tentative="1">
      <w:start w:val="1"/>
      <w:numFmt w:val="bullet"/>
      <w:lvlText w:val="•"/>
      <w:lvlJc w:val="left"/>
      <w:pPr>
        <w:tabs>
          <w:tab w:val="num" w:pos="4320"/>
        </w:tabs>
        <w:ind w:left="4320" w:hanging="360"/>
      </w:pPr>
      <w:rPr>
        <w:rFonts w:ascii="Arial" w:hAnsi="Arial" w:hint="default"/>
      </w:rPr>
    </w:lvl>
    <w:lvl w:ilvl="6" w:tplc="C9323370" w:tentative="1">
      <w:start w:val="1"/>
      <w:numFmt w:val="bullet"/>
      <w:lvlText w:val="•"/>
      <w:lvlJc w:val="left"/>
      <w:pPr>
        <w:tabs>
          <w:tab w:val="num" w:pos="5040"/>
        </w:tabs>
        <w:ind w:left="5040" w:hanging="360"/>
      </w:pPr>
      <w:rPr>
        <w:rFonts w:ascii="Arial" w:hAnsi="Arial" w:hint="default"/>
      </w:rPr>
    </w:lvl>
    <w:lvl w:ilvl="7" w:tplc="CC3CC5E8" w:tentative="1">
      <w:start w:val="1"/>
      <w:numFmt w:val="bullet"/>
      <w:lvlText w:val="•"/>
      <w:lvlJc w:val="left"/>
      <w:pPr>
        <w:tabs>
          <w:tab w:val="num" w:pos="5760"/>
        </w:tabs>
        <w:ind w:left="5760" w:hanging="360"/>
      </w:pPr>
      <w:rPr>
        <w:rFonts w:ascii="Arial" w:hAnsi="Arial" w:hint="default"/>
      </w:rPr>
    </w:lvl>
    <w:lvl w:ilvl="8" w:tplc="F76C8B98" w:tentative="1">
      <w:start w:val="1"/>
      <w:numFmt w:val="bullet"/>
      <w:lvlText w:val="•"/>
      <w:lvlJc w:val="left"/>
      <w:pPr>
        <w:tabs>
          <w:tab w:val="num" w:pos="6480"/>
        </w:tabs>
        <w:ind w:left="6480" w:hanging="360"/>
      </w:pPr>
      <w:rPr>
        <w:rFonts w:ascii="Arial" w:hAnsi="Arial" w:hint="default"/>
      </w:rPr>
    </w:lvl>
  </w:abstractNum>
  <w:num w:numId="1" w16cid:durableId="247422539">
    <w:abstractNumId w:val="12"/>
  </w:num>
  <w:num w:numId="2" w16cid:durableId="1496527105">
    <w:abstractNumId w:val="9"/>
  </w:num>
  <w:num w:numId="3" w16cid:durableId="1048577734">
    <w:abstractNumId w:val="18"/>
  </w:num>
  <w:num w:numId="4" w16cid:durableId="1430274697">
    <w:abstractNumId w:val="16"/>
  </w:num>
  <w:num w:numId="5" w16cid:durableId="665086460">
    <w:abstractNumId w:val="0"/>
  </w:num>
  <w:num w:numId="6" w16cid:durableId="1478063281">
    <w:abstractNumId w:val="1"/>
  </w:num>
  <w:num w:numId="7" w16cid:durableId="1888758989">
    <w:abstractNumId w:val="13"/>
  </w:num>
  <w:num w:numId="8" w16cid:durableId="1905408152">
    <w:abstractNumId w:val="11"/>
  </w:num>
  <w:num w:numId="9" w16cid:durableId="592252082">
    <w:abstractNumId w:val="14"/>
  </w:num>
  <w:num w:numId="10" w16cid:durableId="116803517">
    <w:abstractNumId w:val="17"/>
  </w:num>
  <w:num w:numId="11" w16cid:durableId="337932230">
    <w:abstractNumId w:val="10"/>
  </w:num>
  <w:num w:numId="12" w16cid:durableId="1324234479">
    <w:abstractNumId w:val="7"/>
  </w:num>
  <w:num w:numId="13" w16cid:durableId="1213036195">
    <w:abstractNumId w:val="15"/>
  </w:num>
  <w:num w:numId="14" w16cid:durableId="1158109646">
    <w:abstractNumId w:val="1"/>
    <w:lvlOverride w:ilvl="0">
      <w:startOverride w:val="1"/>
    </w:lvlOverride>
  </w:num>
  <w:num w:numId="15" w16cid:durableId="547684733">
    <w:abstractNumId w:val="3"/>
  </w:num>
  <w:num w:numId="16" w16cid:durableId="853760347">
    <w:abstractNumId w:val="13"/>
    <w:lvlOverride w:ilvl="0">
      <w:startOverride w:val="1"/>
    </w:lvlOverride>
  </w:num>
  <w:num w:numId="17" w16cid:durableId="2074884225">
    <w:abstractNumId w:val="14"/>
    <w:lvlOverride w:ilvl="0">
      <w:startOverride w:val="1"/>
    </w:lvlOverride>
  </w:num>
  <w:num w:numId="18" w16cid:durableId="848569561">
    <w:abstractNumId w:val="6"/>
  </w:num>
  <w:num w:numId="19" w16cid:durableId="1526821414">
    <w:abstractNumId w:val="8"/>
  </w:num>
  <w:num w:numId="20" w16cid:durableId="431627081">
    <w:abstractNumId w:val="4"/>
  </w:num>
  <w:num w:numId="21" w16cid:durableId="1547793459">
    <w:abstractNumId w:val="18"/>
  </w:num>
  <w:num w:numId="22" w16cid:durableId="841512783">
    <w:abstractNumId w:val="18"/>
  </w:num>
  <w:num w:numId="23" w16cid:durableId="1165783933">
    <w:abstractNumId w:val="18"/>
  </w:num>
  <w:num w:numId="24" w16cid:durableId="1267159401">
    <w:abstractNumId w:val="18"/>
  </w:num>
  <w:num w:numId="25" w16cid:durableId="210846930">
    <w:abstractNumId w:val="5"/>
  </w:num>
  <w:num w:numId="26" w16cid:durableId="1628968511">
    <w:abstractNumId w:val="19"/>
  </w:num>
  <w:num w:numId="27" w16cid:durableId="1662276098">
    <w:abstractNumId w:val="2"/>
  </w:num>
  <w:num w:numId="28" w16cid:durableId="388965091">
    <w:abstractNumId w:val="14"/>
    <w:lvlOverride w:ilvl="0">
      <w:startOverride w:val="1"/>
    </w:lvlOverride>
  </w:num>
  <w:num w:numId="29" w16cid:durableId="1058090161">
    <w:abstractNumId w:val="13"/>
    <w:lvlOverride w:ilvl="0">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2E77F8"/>
    <w:rsid w:val="00000611"/>
    <w:rsid w:val="0000183B"/>
    <w:rsid w:val="00001ADE"/>
    <w:rsid w:val="00001C9B"/>
    <w:rsid w:val="0000217F"/>
    <w:rsid w:val="000023CD"/>
    <w:rsid w:val="00002D5D"/>
    <w:rsid w:val="000040DC"/>
    <w:rsid w:val="0000440D"/>
    <w:rsid w:val="00005365"/>
    <w:rsid w:val="0000539F"/>
    <w:rsid w:val="00005D4A"/>
    <w:rsid w:val="00005FFD"/>
    <w:rsid w:val="000060F7"/>
    <w:rsid w:val="0000654B"/>
    <w:rsid w:val="0000682D"/>
    <w:rsid w:val="00007222"/>
    <w:rsid w:val="00007564"/>
    <w:rsid w:val="000076F2"/>
    <w:rsid w:val="00007D97"/>
    <w:rsid w:val="00010344"/>
    <w:rsid w:val="00010904"/>
    <w:rsid w:val="00010A2E"/>
    <w:rsid w:val="00010A5B"/>
    <w:rsid w:val="00011650"/>
    <w:rsid w:val="00011784"/>
    <w:rsid w:val="00011E75"/>
    <w:rsid w:val="00012E0F"/>
    <w:rsid w:val="000143B8"/>
    <w:rsid w:val="0001515D"/>
    <w:rsid w:val="000151EF"/>
    <w:rsid w:val="000152F0"/>
    <w:rsid w:val="00015882"/>
    <w:rsid w:val="00015AD3"/>
    <w:rsid w:val="00015C60"/>
    <w:rsid w:val="00016990"/>
    <w:rsid w:val="00016A21"/>
    <w:rsid w:val="00016B2F"/>
    <w:rsid w:val="00016BF4"/>
    <w:rsid w:val="00016F3B"/>
    <w:rsid w:val="0001728C"/>
    <w:rsid w:val="000172C7"/>
    <w:rsid w:val="0001771F"/>
    <w:rsid w:val="00021219"/>
    <w:rsid w:val="00021484"/>
    <w:rsid w:val="00022238"/>
    <w:rsid w:val="0002226B"/>
    <w:rsid w:val="000222EB"/>
    <w:rsid w:val="00022455"/>
    <w:rsid w:val="00022B47"/>
    <w:rsid w:val="00022D79"/>
    <w:rsid w:val="00022EB5"/>
    <w:rsid w:val="000239F5"/>
    <w:rsid w:val="00024098"/>
    <w:rsid w:val="00024C60"/>
    <w:rsid w:val="000259E8"/>
    <w:rsid w:val="00025CC0"/>
    <w:rsid w:val="00026217"/>
    <w:rsid w:val="000267CB"/>
    <w:rsid w:val="00026A14"/>
    <w:rsid w:val="00027175"/>
    <w:rsid w:val="00027292"/>
    <w:rsid w:val="00030F58"/>
    <w:rsid w:val="000317E9"/>
    <w:rsid w:val="00031947"/>
    <w:rsid w:val="000325DC"/>
    <w:rsid w:val="00032C93"/>
    <w:rsid w:val="00032DB5"/>
    <w:rsid w:val="000330CC"/>
    <w:rsid w:val="000331BA"/>
    <w:rsid w:val="00033513"/>
    <w:rsid w:val="0003404D"/>
    <w:rsid w:val="00035759"/>
    <w:rsid w:val="00035EC3"/>
    <w:rsid w:val="0004024F"/>
    <w:rsid w:val="0004048E"/>
    <w:rsid w:val="00041814"/>
    <w:rsid w:val="00041B52"/>
    <w:rsid w:val="00041DC5"/>
    <w:rsid w:val="00041F1C"/>
    <w:rsid w:val="00042D36"/>
    <w:rsid w:val="000442B2"/>
    <w:rsid w:val="00044C59"/>
    <w:rsid w:val="00045889"/>
    <w:rsid w:val="00046AD6"/>
    <w:rsid w:val="0005048B"/>
    <w:rsid w:val="000507CC"/>
    <w:rsid w:val="00050F3C"/>
    <w:rsid w:val="00051818"/>
    <w:rsid w:val="00051F9F"/>
    <w:rsid w:val="0005273C"/>
    <w:rsid w:val="000534C9"/>
    <w:rsid w:val="000537A8"/>
    <w:rsid w:val="00054985"/>
    <w:rsid w:val="00054B8A"/>
    <w:rsid w:val="0005585E"/>
    <w:rsid w:val="000571E9"/>
    <w:rsid w:val="000572A6"/>
    <w:rsid w:val="00057822"/>
    <w:rsid w:val="000611C2"/>
    <w:rsid w:val="00061256"/>
    <w:rsid w:val="00062024"/>
    <w:rsid w:val="00062084"/>
    <w:rsid w:val="00065A8A"/>
    <w:rsid w:val="00066182"/>
    <w:rsid w:val="000666A2"/>
    <w:rsid w:val="0006684A"/>
    <w:rsid w:val="0006691D"/>
    <w:rsid w:val="000676E6"/>
    <w:rsid w:val="000679F3"/>
    <w:rsid w:val="0007053C"/>
    <w:rsid w:val="00070C56"/>
    <w:rsid w:val="00071559"/>
    <w:rsid w:val="0007297E"/>
    <w:rsid w:val="00072A3D"/>
    <w:rsid w:val="00072CCA"/>
    <w:rsid w:val="00072EE8"/>
    <w:rsid w:val="000730CC"/>
    <w:rsid w:val="000734FC"/>
    <w:rsid w:val="00073EFB"/>
    <w:rsid w:val="000742CA"/>
    <w:rsid w:val="00075A57"/>
    <w:rsid w:val="0007601C"/>
    <w:rsid w:val="00076531"/>
    <w:rsid w:val="00076569"/>
    <w:rsid w:val="00076AE4"/>
    <w:rsid w:val="00076B45"/>
    <w:rsid w:val="00076C2A"/>
    <w:rsid w:val="00077131"/>
    <w:rsid w:val="0007737D"/>
    <w:rsid w:val="00080087"/>
    <w:rsid w:val="000813C9"/>
    <w:rsid w:val="00081544"/>
    <w:rsid w:val="00081F3C"/>
    <w:rsid w:val="00082334"/>
    <w:rsid w:val="0008575B"/>
    <w:rsid w:val="0008612A"/>
    <w:rsid w:val="00086189"/>
    <w:rsid w:val="00086772"/>
    <w:rsid w:val="0008705D"/>
    <w:rsid w:val="000874C8"/>
    <w:rsid w:val="00087D85"/>
    <w:rsid w:val="0009054B"/>
    <w:rsid w:val="00090CB5"/>
    <w:rsid w:val="00090E18"/>
    <w:rsid w:val="0009133E"/>
    <w:rsid w:val="00091F4E"/>
    <w:rsid w:val="00092860"/>
    <w:rsid w:val="000947DC"/>
    <w:rsid w:val="00095824"/>
    <w:rsid w:val="00095B9A"/>
    <w:rsid w:val="00095ED1"/>
    <w:rsid w:val="000963DA"/>
    <w:rsid w:val="000965F4"/>
    <w:rsid w:val="00096AC7"/>
    <w:rsid w:val="00096B3D"/>
    <w:rsid w:val="00097B2A"/>
    <w:rsid w:val="00097BFC"/>
    <w:rsid w:val="000A0D19"/>
    <w:rsid w:val="000A0D4E"/>
    <w:rsid w:val="000A10BC"/>
    <w:rsid w:val="000A17EB"/>
    <w:rsid w:val="000A1B80"/>
    <w:rsid w:val="000A28A0"/>
    <w:rsid w:val="000A4820"/>
    <w:rsid w:val="000A5C3C"/>
    <w:rsid w:val="000A5EDD"/>
    <w:rsid w:val="000A6D59"/>
    <w:rsid w:val="000A7417"/>
    <w:rsid w:val="000A7F53"/>
    <w:rsid w:val="000B0056"/>
    <w:rsid w:val="000B3121"/>
    <w:rsid w:val="000B34A5"/>
    <w:rsid w:val="000B40A9"/>
    <w:rsid w:val="000B4242"/>
    <w:rsid w:val="000B4568"/>
    <w:rsid w:val="000B4D09"/>
    <w:rsid w:val="000B4D50"/>
    <w:rsid w:val="000B4E8A"/>
    <w:rsid w:val="000B4F0F"/>
    <w:rsid w:val="000B652C"/>
    <w:rsid w:val="000B6A06"/>
    <w:rsid w:val="000B7ED6"/>
    <w:rsid w:val="000C037F"/>
    <w:rsid w:val="000C1B01"/>
    <w:rsid w:val="000C26F8"/>
    <w:rsid w:val="000C2E95"/>
    <w:rsid w:val="000C37BB"/>
    <w:rsid w:val="000C394A"/>
    <w:rsid w:val="000C3C7B"/>
    <w:rsid w:val="000C4260"/>
    <w:rsid w:val="000C4CC7"/>
    <w:rsid w:val="000C4E0B"/>
    <w:rsid w:val="000C4ED0"/>
    <w:rsid w:val="000C4F35"/>
    <w:rsid w:val="000C502E"/>
    <w:rsid w:val="000C5CA3"/>
    <w:rsid w:val="000C69F2"/>
    <w:rsid w:val="000C7749"/>
    <w:rsid w:val="000D072D"/>
    <w:rsid w:val="000D0A04"/>
    <w:rsid w:val="000D0F93"/>
    <w:rsid w:val="000D1003"/>
    <w:rsid w:val="000D1249"/>
    <w:rsid w:val="000D2C4C"/>
    <w:rsid w:val="000D2FCE"/>
    <w:rsid w:val="000D2FD9"/>
    <w:rsid w:val="000D36EA"/>
    <w:rsid w:val="000D3BFF"/>
    <w:rsid w:val="000D5994"/>
    <w:rsid w:val="000D624E"/>
    <w:rsid w:val="000D65D4"/>
    <w:rsid w:val="000E0D86"/>
    <w:rsid w:val="000E1B71"/>
    <w:rsid w:val="000E2B58"/>
    <w:rsid w:val="000E2D95"/>
    <w:rsid w:val="000E305A"/>
    <w:rsid w:val="000E466E"/>
    <w:rsid w:val="000E494D"/>
    <w:rsid w:val="000E4F47"/>
    <w:rsid w:val="000E55A6"/>
    <w:rsid w:val="000E5617"/>
    <w:rsid w:val="000E5A3D"/>
    <w:rsid w:val="000E5CE0"/>
    <w:rsid w:val="000E67C6"/>
    <w:rsid w:val="000E7838"/>
    <w:rsid w:val="000E7EC7"/>
    <w:rsid w:val="000F0F22"/>
    <w:rsid w:val="000F1F54"/>
    <w:rsid w:val="000F2C9E"/>
    <w:rsid w:val="000F3C32"/>
    <w:rsid w:val="000F4B15"/>
    <w:rsid w:val="000F4B98"/>
    <w:rsid w:val="000F4E7F"/>
    <w:rsid w:val="000F4F31"/>
    <w:rsid w:val="000F53F1"/>
    <w:rsid w:val="000F5828"/>
    <w:rsid w:val="000F585D"/>
    <w:rsid w:val="000F6B14"/>
    <w:rsid w:val="000F76A5"/>
    <w:rsid w:val="001006BC"/>
    <w:rsid w:val="00101528"/>
    <w:rsid w:val="00102716"/>
    <w:rsid w:val="0010277F"/>
    <w:rsid w:val="00102B46"/>
    <w:rsid w:val="00102F4E"/>
    <w:rsid w:val="001031A2"/>
    <w:rsid w:val="00104920"/>
    <w:rsid w:val="00104ABF"/>
    <w:rsid w:val="00105357"/>
    <w:rsid w:val="001055B1"/>
    <w:rsid w:val="0010560F"/>
    <w:rsid w:val="00105613"/>
    <w:rsid w:val="0010606A"/>
    <w:rsid w:val="00106416"/>
    <w:rsid w:val="001064F1"/>
    <w:rsid w:val="0010690A"/>
    <w:rsid w:val="00110481"/>
    <w:rsid w:val="001119D7"/>
    <w:rsid w:val="00111FC4"/>
    <w:rsid w:val="0011249F"/>
    <w:rsid w:val="001127C9"/>
    <w:rsid w:val="001137C0"/>
    <w:rsid w:val="001137FD"/>
    <w:rsid w:val="0011443B"/>
    <w:rsid w:val="00114498"/>
    <w:rsid w:val="0011520F"/>
    <w:rsid w:val="0011569E"/>
    <w:rsid w:val="00115B4E"/>
    <w:rsid w:val="00115B88"/>
    <w:rsid w:val="00115B9A"/>
    <w:rsid w:val="00115FEF"/>
    <w:rsid w:val="00116394"/>
    <w:rsid w:val="00116A38"/>
    <w:rsid w:val="00116F24"/>
    <w:rsid w:val="001171CA"/>
    <w:rsid w:val="001171FC"/>
    <w:rsid w:val="0011750D"/>
    <w:rsid w:val="00117DAA"/>
    <w:rsid w:val="001203DE"/>
    <w:rsid w:val="00121515"/>
    <w:rsid w:val="001215B0"/>
    <w:rsid w:val="00121EAE"/>
    <w:rsid w:val="0012286E"/>
    <w:rsid w:val="00122F60"/>
    <w:rsid w:val="00123FAE"/>
    <w:rsid w:val="001259C7"/>
    <w:rsid w:val="00125CB8"/>
    <w:rsid w:val="00131238"/>
    <w:rsid w:val="001318FD"/>
    <w:rsid w:val="00131B59"/>
    <w:rsid w:val="00132154"/>
    <w:rsid w:val="001329AF"/>
    <w:rsid w:val="00132DF6"/>
    <w:rsid w:val="00132F6A"/>
    <w:rsid w:val="00132FB1"/>
    <w:rsid w:val="00133913"/>
    <w:rsid w:val="00133F32"/>
    <w:rsid w:val="001342E3"/>
    <w:rsid w:val="001346E2"/>
    <w:rsid w:val="001348DE"/>
    <w:rsid w:val="00134A21"/>
    <w:rsid w:val="001358AA"/>
    <w:rsid w:val="00135E67"/>
    <w:rsid w:val="00136045"/>
    <w:rsid w:val="00136677"/>
    <w:rsid w:val="00136A9B"/>
    <w:rsid w:val="00136C09"/>
    <w:rsid w:val="00136CD9"/>
    <w:rsid w:val="001375BF"/>
    <w:rsid w:val="001376BA"/>
    <w:rsid w:val="001376E0"/>
    <w:rsid w:val="00140221"/>
    <w:rsid w:val="00141229"/>
    <w:rsid w:val="00141518"/>
    <w:rsid w:val="001415E3"/>
    <w:rsid w:val="001417EC"/>
    <w:rsid w:val="00141891"/>
    <w:rsid w:val="00141D2A"/>
    <w:rsid w:val="00141F5E"/>
    <w:rsid w:val="00143970"/>
    <w:rsid w:val="00143FE4"/>
    <w:rsid w:val="001446D9"/>
    <w:rsid w:val="001449D1"/>
    <w:rsid w:val="001465D2"/>
    <w:rsid w:val="001469E5"/>
    <w:rsid w:val="00147153"/>
    <w:rsid w:val="0014787C"/>
    <w:rsid w:val="001478A3"/>
    <w:rsid w:val="001479CC"/>
    <w:rsid w:val="00147D4E"/>
    <w:rsid w:val="00150B71"/>
    <w:rsid w:val="00151C28"/>
    <w:rsid w:val="00151CCE"/>
    <w:rsid w:val="00151F9C"/>
    <w:rsid w:val="0015251B"/>
    <w:rsid w:val="00152F68"/>
    <w:rsid w:val="001534C3"/>
    <w:rsid w:val="00153A22"/>
    <w:rsid w:val="00153BA5"/>
    <w:rsid w:val="00153C1E"/>
    <w:rsid w:val="001562F1"/>
    <w:rsid w:val="00156EAB"/>
    <w:rsid w:val="00156F6B"/>
    <w:rsid w:val="00157E31"/>
    <w:rsid w:val="001600B5"/>
    <w:rsid w:val="00160647"/>
    <w:rsid w:val="001614FC"/>
    <w:rsid w:val="00161913"/>
    <w:rsid w:val="0016352B"/>
    <w:rsid w:val="00163A48"/>
    <w:rsid w:val="001642FC"/>
    <w:rsid w:val="00164574"/>
    <w:rsid w:val="0016496B"/>
    <w:rsid w:val="00164BCB"/>
    <w:rsid w:val="00164BF4"/>
    <w:rsid w:val="00165384"/>
    <w:rsid w:val="00165A03"/>
    <w:rsid w:val="00166612"/>
    <w:rsid w:val="0016676C"/>
    <w:rsid w:val="00166976"/>
    <w:rsid w:val="00170008"/>
    <w:rsid w:val="00170E85"/>
    <w:rsid w:val="00170FCB"/>
    <w:rsid w:val="00172340"/>
    <w:rsid w:val="001723EF"/>
    <w:rsid w:val="0017273F"/>
    <w:rsid w:val="00173F87"/>
    <w:rsid w:val="001743E2"/>
    <w:rsid w:val="001745F8"/>
    <w:rsid w:val="00174732"/>
    <w:rsid w:val="00174CC2"/>
    <w:rsid w:val="00175F61"/>
    <w:rsid w:val="001763A5"/>
    <w:rsid w:val="001767BC"/>
    <w:rsid w:val="00176AD9"/>
    <w:rsid w:val="00177DDE"/>
    <w:rsid w:val="001813CA"/>
    <w:rsid w:val="00181482"/>
    <w:rsid w:val="00181732"/>
    <w:rsid w:val="00181C7D"/>
    <w:rsid w:val="00181E70"/>
    <w:rsid w:val="00182587"/>
    <w:rsid w:val="00182687"/>
    <w:rsid w:val="00182F6D"/>
    <w:rsid w:val="001838CF"/>
    <w:rsid w:val="001839F6"/>
    <w:rsid w:val="00183EB6"/>
    <w:rsid w:val="0018410B"/>
    <w:rsid w:val="00184482"/>
    <w:rsid w:val="0018491C"/>
    <w:rsid w:val="00184D26"/>
    <w:rsid w:val="00184E77"/>
    <w:rsid w:val="00184F3A"/>
    <w:rsid w:val="00185BB1"/>
    <w:rsid w:val="0018605D"/>
    <w:rsid w:val="0018607F"/>
    <w:rsid w:val="00186686"/>
    <w:rsid w:val="001868EE"/>
    <w:rsid w:val="00187A88"/>
    <w:rsid w:val="00190F84"/>
    <w:rsid w:val="001922C0"/>
    <w:rsid w:val="001923B4"/>
    <w:rsid w:val="00192814"/>
    <w:rsid w:val="00192FC8"/>
    <w:rsid w:val="00193037"/>
    <w:rsid w:val="00193223"/>
    <w:rsid w:val="001939A2"/>
    <w:rsid w:val="00194A61"/>
    <w:rsid w:val="00194AEC"/>
    <w:rsid w:val="00194BE5"/>
    <w:rsid w:val="00194CAF"/>
    <w:rsid w:val="001950CE"/>
    <w:rsid w:val="001952AB"/>
    <w:rsid w:val="001959AA"/>
    <w:rsid w:val="00195F4B"/>
    <w:rsid w:val="00196345"/>
    <w:rsid w:val="00196C38"/>
    <w:rsid w:val="001A0388"/>
    <w:rsid w:val="001A14DE"/>
    <w:rsid w:val="001A1860"/>
    <w:rsid w:val="001A19FA"/>
    <w:rsid w:val="001A1AE9"/>
    <w:rsid w:val="001A1F2D"/>
    <w:rsid w:val="001A2A75"/>
    <w:rsid w:val="001A2AD1"/>
    <w:rsid w:val="001A3BA4"/>
    <w:rsid w:val="001A3C9D"/>
    <w:rsid w:val="001A4B32"/>
    <w:rsid w:val="001A51E9"/>
    <w:rsid w:val="001A5D05"/>
    <w:rsid w:val="001A6563"/>
    <w:rsid w:val="001A6D1F"/>
    <w:rsid w:val="001A6F0F"/>
    <w:rsid w:val="001A700A"/>
    <w:rsid w:val="001A781B"/>
    <w:rsid w:val="001B08A6"/>
    <w:rsid w:val="001B09C3"/>
    <w:rsid w:val="001B1DC4"/>
    <w:rsid w:val="001B1EA8"/>
    <w:rsid w:val="001B2101"/>
    <w:rsid w:val="001B215A"/>
    <w:rsid w:val="001B25DC"/>
    <w:rsid w:val="001B2B12"/>
    <w:rsid w:val="001B2E40"/>
    <w:rsid w:val="001B38DC"/>
    <w:rsid w:val="001B3F91"/>
    <w:rsid w:val="001B45DC"/>
    <w:rsid w:val="001B533F"/>
    <w:rsid w:val="001B5469"/>
    <w:rsid w:val="001B5B95"/>
    <w:rsid w:val="001B5C2F"/>
    <w:rsid w:val="001B603B"/>
    <w:rsid w:val="001B64DA"/>
    <w:rsid w:val="001B6796"/>
    <w:rsid w:val="001B7507"/>
    <w:rsid w:val="001B7E49"/>
    <w:rsid w:val="001C0482"/>
    <w:rsid w:val="001C131C"/>
    <w:rsid w:val="001C1735"/>
    <w:rsid w:val="001C25A6"/>
    <w:rsid w:val="001C330C"/>
    <w:rsid w:val="001C3CF5"/>
    <w:rsid w:val="001C63F2"/>
    <w:rsid w:val="001C7588"/>
    <w:rsid w:val="001C7634"/>
    <w:rsid w:val="001D0452"/>
    <w:rsid w:val="001D08AB"/>
    <w:rsid w:val="001D0980"/>
    <w:rsid w:val="001D1428"/>
    <w:rsid w:val="001D1734"/>
    <w:rsid w:val="001D1B8D"/>
    <w:rsid w:val="001D2095"/>
    <w:rsid w:val="001D2815"/>
    <w:rsid w:val="001D330B"/>
    <w:rsid w:val="001D3551"/>
    <w:rsid w:val="001D379D"/>
    <w:rsid w:val="001D3D0F"/>
    <w:rsid w:val="001D4304"/>
    <w:rsid w:val="001D459E"/>
    <w:rsid w:val="001D5280"/>
    <w:rsid w:val="001D691A"/>
    <w:rsid w:val="001E0E9D"/>
    <w:rsid w:val="001E15BA"/>
    <w:rsid w:val="001E1DBB"/>
    <w:rsid w:val="001E1DF9"/>
    <w:rsid w:val="001E2E1F"/>
    <w:rsid w:val="001E2E2E"/>
    <w:rsid w:val="001E30F6"/>
    <w:rsid w:val="001E31E4"/>
    <w:rsid w:val="001E3333"/>
    <w:rsid w:val="001E33A9"/>
    <w:rsid w:val="001E440F"/>
    <w:rsid w:val="001E4C2B"/>
    <w:rsid w:val="001E630F"/>
    <w:rsid w:val="001E6876"/>
    <w:rsid w:val="001E71FB"/>
    <w:rsid w:val="001E7A02"/>
    <w:rsid w:val="001F007E"/>
    <w:rsid w:val="001F02B1"/>
    <w:rsid w:val="001F02ED"/>
    <w:rsid w:val="001F1E65"/>
    <w:rsid w:val="001F23BF"/>
    <w:rsid w:val="001F28B6"/>
    <w:rsid w:val="001F3E33"/>
    <w:rsid w:val="001F4CF7"/>
    <w:rsid w:val="001F5336"/>
    <w:rsid w:val="001F5D98"/>
    <w:rsid w:val="001F5F20"/>
    <w:rsid w:val="001F62B6"/>
    <w:rsid w:val="001F6581"/>
    <w:rsid w:val="001F67E0"/>
    <w:rsid w:val="001F7C12"/>
    <w:rsid w:val="002006F9"/>
    <w:rsid w:val="00200BCF"/>
    <w:rsid w:val="00200ECD"/>
    <w:rsid w:val="002011B0"/>
    <w:rsid w:val="002022F9"/>
    <w:rsid w:val="002031B4"/>
    <w:rsid w:val="00204112"/>
    <w:rsid w:val="00204A07"/>
    <w:rsid w:val="00205E73"/>
    <w:rsid w:val="002065CC"/>
    <w:rsid w:val="00206CB8"/>
    <w:rsid w:val="00207D2C"/>
    <w:rsid w:val="00207E3A"/>
    <w:rsid w:val="00210874"/>
    <w:rsid w:val="002119B6"/>
    <w:rsid w:val="00212333"/>
    <w:rsid w:val="0021255A"/>
    <w:rsid w:val="00214763"/>
    <w:rsid w:val="00214AC4"/>
    <w:rsid w:val="00216379"/>
    <w:rsid w:val="00216BA6"/>
    <w:rsid w:val="0021750F"/>
    <w:rsid w:val="00217EE5"/>
    <w:rsid w:val="0022128B"/>
    <w:rsid w:val="0022128F"/>
    <w:rsid w:val="00221319"/>
    <w:rsid w:val="002218F9"/>
    <w:rsid w:val="00221F6F"/>
    <w:rsid w:val="0022282D"/>
    <w:rsid w:val="00222E48"/>
    <w:rsid w:val="00223925"/>
    <w:rsid w:val="00224D11"/>
    <w:rsid w:val="002255E4"/>
    <w:rsid w:val="00225809"/>
    <w:rsid w:val="00225B3D"/>
    <w:rsid w:val="00225B62"/>
    <w:rsid w:val="00226A3B"/>
    <w:rsid w:val="00231AAD"/>
    <w:rsid w:val="0023319B"/>
    <w:rsid w:val="00233DB4"/>
    <w:rsid w:val="00234300"/>
    <w:rsid w:val="00234D81"/>
    <w:rsid w:val="00234F49"/>
    <w:rsid w:val="002350D0"/>
    <w:rsid w:val="00235170"/>
    <w:rsid w:val="0023536A"/>
    <w:rsid w:val="002353A6"/>
    <w:rsid w:val="0023559D"/>
    <w:rsid w:val="00235F5C"/>
    <w:rsid w:val="002362EA"/>
    <w:rsid w:val="002374EB"/>
    <w:rsid w:val="0024037A"/>
    <w:rsid w:val="00240855"/>
    <w:rsid w:val="00240AC3"/>
    <w:rsid w:val="00241A73"/>
    <w:rsid w:val="00241BE7"/>
    <w:rsid w:val="00241F01"/>
    <w:rsid w:val="00242016"/>
    <w:rsid w:val="0024233E"/>
    <w:rsid w:val="0024235F"/>
    <w:rsid w:val="00242D53"/>
    <w:rsid w:val="002431E7"/>
    <w:rsid w:val="002433E2"/>
    <w:rsid w:val="00243AA3"/>
    <w:rsid w:val="002442ED"/>
    <w:rsid w:val="00244C38"/>
    <w:rsid w:val="0024520D"/>
    <w:rsid w:val="00245267"/>
    <w:rsid w:val="002456CC"/>
    <w:rsid w:val="00245882"/>
    <w:rsid w:val="00245C51"/>
    <w:rsid w:val="00245C98"/>
    <w:rsid w:val="002477B4"/>
    <w:rsid w:val="00250382"/>
    <w:rsid w:val="00251978"/>
    <w:rsid w:val="00252069"/>
    <w:rsid w:val="00256334"/>
    <w:rsid w:val="00256D3D"/>
    <w:rsid w:val="002570DB"/>
    <w:rsid w:val="002579D7"/>
    <w:rsid w:val="00257F64"/>
    <w:rsid w:val="00257FA3"/>
    <w:rsid w:val="002602C6"/>
    <w:rsid w:val="00260D28"/>
    <w:rsid w:val="0026120C"/>
    <w:rsid w:val="0026173D"/>
    <w:rsid w:val="00261F63"/>
    <w:rsid w:val="00262FD4"/>
    <w:rsid w:val="00263EA8"/>
    <w:rsid w:val="00264215"/>
    <w:rsid w:val="002646CB"/>
    <w:rsid w:val="00265091"/>
    <w:rsid w:val="0026584D"/>
    <w:rsid w:val="00265AE1"/>
    <w:rsid w:val="00265B4E"/>
    <w:rsid w:val="00270667"/>
    <w:rsid w:val="00270E1B"/>
    <w:rsid w:val="00271300"/>
    <w:rsid w:val="00272DC8"/>
    <w:rsid w:val="00273649"/>
    <w:rsid w:val="00273BBC"/>
    <w:rsid w:val="00274B9E"/>
    <w:rsid w:val="00275367"/>
    <w:rsid w:val="00275767"/>
    <w:rsid w:val="002757BC"/>
    <w:rsid w:val="00276428"/>
    <w:rsid w:val="0027670C"/>
    <w:rsid w:val="00277B56"/>
    <w:rsid w:val="002809E8"/>
    <w:rsid w:val="00280EBF"/>
    <w:rsid w:val="00281EB6"/>
    <w:rsid w:val="002825F2"/>
    <w:rsid w:val="00282742"/>
    <w:rsid w:val="00282A74"/>
    <w:rsid w:val="00282E95"/>
    <w:rsid w:val="00283095"/>
    <w:rsid w:val="00283ED4"/>
    <w:rsid w:val="002849D4"/>
    <w:rsid w:val="00284CD0"/>
    <w:rsid w:val="00285542"/>
    <w:rsid w:val="002866F0"/>
    <w:rsid w:val="00286CBD"/>
    <w:rsid w:val="00286F66"/>
    <w:rsid w:val="00287454"/>
    <w:rsid w:val="00290354"/>
    <w:rsid w:val="00290C44"/>
    <w:rsid w:val="00291290"/>
    <w:rsid w:val="00292D99"/>
    <w:rsid w:val="00293CCC"/>
    <w:rsid w:val="0029451D"/>
    <w:rsid w:val="002945B8"/>
    <w:rsid w:val="002946A4"/>
    <w:rsid w:val="002955B1"/>
    <w:rsid w:val="00295E70"/>
    <w:rsid w:val="00296B19"/>
    <w:rsid w:val="00296D77"/>
    <w:rsid w:val="002971E3"/>
    <w:rsid w:val="002A044C"/>
    <w:rsid w:val="002A0EBB"/>
    <w:rsid w:val="002A19F5"/>
    <w:rsid w:val="002A1C39"/>
    <w:rsid w:val="002A1E78"/>
    <w:rsid w:val="002A1EA5"/>
    <w:rsid w:val="002A2D32"/>
    <w:rsid w:val="002A2EFE"/>
    <w:rsid w:val="002A316B"/>
    <w:rsid w:val="002A3946"/>
    <w:rsid w:val="002A4721"/>
    <w:rsid w:val="002A49CD"/>
    <w:rsid w:val="002A5310"/>
    <w:rsid w:val="002A5759"/>
    <w:rsid w:val="002A62A1"/>
    <w:rsid w:val="002A67E5"/>
    <w:rsid w:val="002A6B80"/>
    <w:rsid w:val="002A6DA0"/>
    <w:rsid w:val="002A71CC"/>
    <w:rsid w:val="002A7D7F"/>
    <w:rsid w:val="002B02FE"/>
    <w:rsid w:val="002B0327"/>
    <w:rsid w:val="002B1875"/>
    <w:rsid w:val="002B2277"/>
    <w:rsid w:val="002B26FE"/>
    <w:rsid w:val="002B27B6"/>
    <w:rsid w:val="002B3A55"/>
    <w:rsid w:val="002B40C5"/>
    <w:rsid w:val="002B4527"/>
    <w:rsid w:val="002B4603"/>
    <w:rsid w:val="002B4922"/>
    <w:rsid w:val="002B4B9B"/>
    <w:rsid w:val="002B5088"/>
    <w:rsid w:val="002B5CA8"/>
    <w:rsid w:val="002B69F3"/>
    <w:rsid w:val="002B6F5B"/>
    <w:rsid w:val="002B728F"/>
    <w:rsid w:val="002B72EE"/>
    <w:rsid w:val="002C011A"/>
    <w:rsid w:val="002C1166"/>
    <w:rsid w:val="002C15E7"/>
    <w:rsid w:val="002C1E93"/>
    <w:rsid w:val="002C22C3"/>
    <w:rsid w:val="002C23C5"/>
    <w:rsid w:val="002C2D19"/>
    <w:rsid w:val="002C47A8"/>
    <w:rsid w:val="002C5E25"/>
    <w:rsid w:val="002C61F9"/>
    <w:rsid w:val="002C6714"/>
    <w:rsid w:val="002C675F"/>
    <w:rsid w:val="002C67A9"/>
    <w:rsid w:val="002D0B47"/>
    <w:rsid w:val="002D0DF3"/>
    <w:rsid w:val="002D10FA"/>
    <w:rsid w:val="002D2610"/>
    <w:rsid w:val="002D2C0C"/>
    <w:rsid w:val="002D39F5"/>
    <w:rsid w:val="002D40B9"/>
    <w:rsid w:val="002D4537"/>
    <w:rsid w:val="002D4C55"/>
    <w:rsid w:val="002D4DDE"/>
    <w:rsid w:val="002D50A1"/>
    <w:rsid w:val="002D5340"/>
    <w:rsid w:val="002D5679"/>
    <w:rsid w:val="002D66C8"/>
    <w:rsid w:val="002D68C6"/>
    <w:rsid w:val="002D6F6F"/>
    <w:rsid w:val="002D7042"/>
    <w:rsid w:val="002D74EE"/>
    <w:rsid w:val="002E0026"/>
    <w:rsid w:val="002E01B2"/>
    <w:rsid w:val="002E05B0"/>
    <w:rsid w:val="002E0640"/>
    <w:rsid w:val="002E0B35"/>
    <w:rsid w:val="002E0D26"/>
    <w:rsid w:val="002E2071"/>
    <w:rsid w:val="002E2136"/>
    <w:rsid w:val="002E263E"/>
    <w:rsid w:val="002E3957"/>
    <w:rsid w:val="002E3B91"/>
    <w:rsid w:val="002E5351"/>
    <w:rsid w:val="002E59A5"/>
    <w:rsid w:val="002E5A43"/>
    <w:rsid w:val="002E62A2"/>
    <w:rsid w:val="002E6C0A"/>
    <w:rsid w:val="002E6DED"/>
    <w:rsid w:val="002E72B6"/>
    <w:rsid w:val="002E77F8"/>
    <w:rsid w:val="002E7B40"/>
    <w:rsid w:val="002E7C64"/>
    <w:rsid w:val="002F00EE"/>
    <w:rsid w:val="002F01F3"/>
    <w:rsid w:val="002F0239"/>
    <w:rsid w:val="002F0A3F"/>
    <w:rsid w:val="002F108B"/>
    <w:rsid w:val="002F165C"/>
    <w:rsid w:val="002F17D9"/>
    <w:rsid w:val="002F1C85"/>
    <w:rsid w:val="002F1EAD"/>
    <w:rsid w:val="002F1F3B"/>
    <w:rsid w:val="002F382F"/>
    <w:rsid w:val="002F3C3B"/>
    <w:rsid w:val="002F3C5E"/>
    <w:rsid w:val="002F4D7B"/>
    <w:rsid w:val="002F56C7"/>
    <w:rsid w:val="002F5803"/>
    <w:rsid w:val="002F6A3D"/>
    <w:rsid w:val="002F6EAF"/>
    <w:rsid w:val="002F7334"/>
    <w:rsid w:val="002F79F1"/>
    <w:rsid w:val="00300956"/>
    <w:rsid w:val="00300A51"/>
    <w:rsid w:val="00301232"/>
    <w:rsid w:val="0030221A"/>
    <w:rsid w:val="00303746"/>
    <w:rsid w:val="0030383D"/>
    <w:rsid w:val="00304988"/>
    <w:rsid w:val="00305AE5"/>
    <w:rsid w:val="00306103"/>
    <w:rsid w:val="003067C9"/>
    <w:rsid w:val="00307426"/>
    <w:rsid w:val="00307EE8"/>
    <w:rsid w:val="00310686"/>
    <w:rsid w:val="00310B09"/>
    <w:rsid w:val="00310CBF"/>
    <w:rsid w:val="003118AB"/>
    <w:rsid w:val="003124B3"/>
    <w:rsid w:val="0031303E"/>
    <w:rsid w:val="00313C68"/>
    <w:rsid w:val="003142D1"/>
    <w:rsid w:val="0031482B"/>
    <w:rsid w:val="0031493E"/>
    <w:rsid w:val="00315184"/>
    <w:rsid w:val="00315BBB"/>
    <w:rsid w:val="00316B8D"/>
    <w:rsid w:val="003170ED"/>
    <w:rsid w:val="00317187"/>
    <w:rsid w:val="00317E6B"/>
    <w:rsid w:val="00320333"/>
    <w:rsid w:val="003207B5"/>
    <w:rsid w:val="00320E37"/>
    <w:rsid w:val="00321A93"/>
    <w:rsid w:val="00321D54"/>
    <w:rsid w:val="00321EFF"/>
    <w:rsid w:val="0032215B"/>
    <w:rsid w:val="00322D30"/>
    <w:rsid w:val="00322DB8"/>
    <w:rsid w:val="00324533"/>
    <w:rsid w:val="0032499A"/>
    <w:rsid w:val="00324AE7"/>
    <w:rsid w:val="00324DE6"/>
    <w:rsid w:val="00325826"/>
    <w:rsid w:val="00325AFC"/>
    <w:rsid w:val="00325D3F"/>
    <w:rsid w:val="00326076"/>
    <w:rsid w:val="003261AC"/>
    <w:rsid w:val="003300C2"/>
    <w:rsid w:val="00330534"/>
    <w:rsid w:val="00330B70"/>
    <w:rsid w:val="00331111"/>
    <w:rsid w:val="0033185A"/>
    <w:rsid w:val="0033417A"/>
    <w:rsid w:val="003341F7"/>
    <w:rsid w:val="003344DE"/>
    <w:rsid w:val="003357BD"/>
    <w:rsid w:val="00335858"/>
    <w:rsid w:val="00335EE6"/>
    <w:rsid w:val="00336BAF"/>
    <w:rsid w:val="00336FC3"/>
    <w:rsid w:val="003370EE"/>
    <w:rsid w:val="00337822"/>
    <w:rsid w:val="00340C99"/>
    <w:rsid w:val="00340D97"/>
    <w:rsid w:val="00341547"/>
    <w:rsid w:val="003422CF"/>
    <w:rsid w:val="0034273A"/>
    <w:rsid w:val="00342CAE"/>
    <w:rsid w:val="003435D6"/>
    <w:rsid w:val="00343BBF"/>
    <w:rsid w:val="00343CEA"/>
    <w:rsid w:val="00343F50"/>
    <w:rsid w:val="00344651"/>
    <w:rsid w:val="00344698"/>
    <w:rsid w:val="00345022"/>
    <w:rsid w:val="003453B2"/>
    <w:rsid w:val="0034565C"/>
    <w:rsid w:val="00345BEA"/>
    <w:rsid w:val="0034631D"/>
    <w:rsid w:val="00346550"/>
    <w:rsid w:val="00346957"/>
    <w:rsid w:val="003469D7"/>
    <w:rsid w:val="00347437"/>
    <w:rsid w:val="00347585"/>
    <w:rsid w:val="00347FEC"/>
    <w:rsid w:val="003505FD"/>
    <w:rsid w:val="003509DF"/>
    <w:rsid w:val="003511BE"/>
    <w:rsid w:val="00351701"/>
    <w:rsid w:val="00352053"/>
    <w:rsid w:val="003522BC"/>
    <w:rsid w:val="00352B8A"/>
    <w:rsid w:val="00352F29"/>
    <w:rsid w:val="003539DE"/>
    <w:rsid w:val="00353B11"/>
    <w:rsid w:val="00353C6D"/>
    <w:rsid w:val="00354420"/>
    <w:rsid w:val="00354B01"/>
    <w:rsid w:val="00354BB6"/>
    <w:rsid w:val="00354FB8"/>
    <w:rsid w:val="0035649A"/>
    <w:rsid w:val="003565FC"/>
    <w:rsid w:val="0035663F"/>
    <w:rsid w:val="00356F45"/>
    <w:rsid w:val="003571CD"/>
    <w:rsid w:val="00360F38"/>
    <w:rsid w:val="0036102A"/>
    <w:rsid w:val="00361AEF"/>
    <w:rsid w:val="00361C46"/>
    <w:rsid w:val="00362472"/>
    <w:rsid w:val="003628D5"/>
    <w:rsid w:val="00362CAB"/>
    <w:rsid w:val="00362F6D"/>
    <w:rsid w:val="003638BB"/>
    <w:rsid w:val="003643DC"/>
    <w:rsid w:val="003649C2"/>
    <w:rsid w:val="00365D48"/>
    <w:rsid w:val="0036641B"/>
    <w:rsid w:val="00366B74"/>
    <w:rsid w:val="003671AF"/>
    <w:rsid w:val="0037054C"/>
    <w:rsid w:val="00371EE5"/>
    <w:rsid w:val="003722D2"/>
    <w:rsid w:val="00372368"/>
    <w:rsid w:val="0037433D"/>
    <w:rsid w:val="00374936"/>
    <w:rsid w:val="00374C39"/>
    <w:rsid w:val="00376C5B"/>
    <w:rsid w:val="00376CE3"/>
    <w:rsid w:val="003774C0"/>
    <w:rsid w:val="00377998"/>
    <w:rsid w:val="00377D62"/>
    <w:rsid w:val="00380639"/>
    <w:rsid w:val="00380DD3"/>
    <w:rsid w:val="00381375"/>
    <w:rsid w:val="003813FA"/>
    <w:rsid w:val="00381521"/>
    <w:rsid w:val="00381F95"/>
    <w:rsid w:val="0038218D"/>
    <w:rsid w:val="0038410C"/>
    <w:rsid w:val="00384B52"/>
    <w:rsid w:val="00385479"/>
    <w:rsid w:val="003856C3"/>
    <w:rsid w:val="00385C21"/>
    <w:rsid w:val="00385FBF"/>
    <w:rsid w:val="00386E7F"/>
    <w:rsid w:val="00387CEF"/>
    <w:rsid w:val="00390D81"/>
    <w:rsid w:val="003912D0"/>
    <w:rsid w:val="003915F8"/>
    <w:rsid w:val="00391627"/>
    <w:rsid w:val="00392351"/>
    <w:rsid w:val="00393CE5"/>
    <w:rsid w:val="003948B3"/>
    <w:rsid w:val="00394EE3"/>
    <w:rsid w:val="0039559A"/>
    <w:rsid w:val="00395AB6"/>
    <w:rsid w:val="00395BF5"/>
    <w:rsid w:val="00396028"/>
    <w:rsid w:val="0039627B"/>
    <w:rsid w:val="003962B2"/>
    <w:rsid w:val="003967F1"/>
    <w:rsid w:val="003975D7"/>
    <w:rsid w:val="00397CCD"/>
    <w:rsid w:val="003A02E7"/>
    <w:rsid w:val="003A163A"/>
    <w:rsid w:val="003A287D"/>
    <w:rsid w:val="003A32AA"/>
    <w:rsid w:val="003A43C5"/>
    <w:rsid w:val="003A491B"/>
    <w:rsid w:val="003A4C9D"/>
    <w:rsid w:val="003A64E7"/>
    <w:rsid w:val="003A656B"/>
    <w:rsid w:val="003A6C8E"/>
    <w:rsid w:val="003A6D9F"/>
    <w:rsid w:val="003A710A"/>
    <w:rsid w:val="003A7944"/>
    <w:rsid w:val="003A7F08"/>
    <w:rsid w:val="003B0F74"/>
    <w:rsid w:val="003B1372"/>
    <w:rsid w:val="003B1B9B"/>
    <w:rsid w:val="003B38F2"/>
    <w:rsid w:val="003B3E6C"/>
    <w:rsid w:val="003B41DA"/>
    <w:rsid w:val="003B4214"/>
    <w:rsid w:val="003B4307"/>
    <w:rsid w:val="003B47D5"/>
    <w:rsid w:val="003B4994"/>
    <w:rsid w:val="003B5540"/>
    <w:rsid w:val="003B5C87"/>
    <w:rsid w:val="003B62B1"/>
    <w:rsid w:val="003B659E"/>
    <w:rsid w:val="003B6B7F"/>
    <w:rsid w:val="003B7289"/>
    <w:rsid w:val="003B7E93"/>
    <w:rsid w:val="003C0084"/>
    <w:rsid w:val="003C03AA"/>
    <w:rsid w:val="003C1296"/>
    <w:rsid w:val="003C16C8"/>
    <w:rsid w:val="003C1E47"/>
    <w:rsid w:val="003C1EEC"/>
    <w:rsid w:val="003C275E"/>
    <w:rsid w:val="003C2B05"/>
    <w:rsid w:val="003C2B80"/>
    <w:rsid w:val="003C2BA7"/>
    <w:rsid w:val="003C2D1E"/>
    <w:rsid w:val="003C4252"/>
    <w:rsid w:val="003C4FDE"/>
    <w:rsid w:val="003C520F"/>
    <w:rsid w:val="003C5602"/>
    <w:rsid w:val="003C5F3A"/>
    <w:rsid w:val="003C6B15"/>
    <w:rsid w:val="003C6E57"/>
    <w:rsid w:val="003C6E66"/>
    <w:rsid w:val="003C7A0F"/>
    <w:rsid w:val="003D0242"/>
    <w:rsid w:val="003D0277"/>
    <w:rsid w:val="003D0A5C"/>
    <w:rsid w:val="003D16AF"/>
    <w:rsid w:val="003D170F"/>
    <w:rsid w:val="003D1B4D"/>
    <w:rsid w:val="003D2530"/>
    <w:rsid w:val="003D254A"/>
    <w:rsid w:val="003D2EDA"/>
    <w:rsid w:val="003D3F7D"/>
    <w:rsid w:val="003D45F4"/>
    <w:rsid w:val="003D5DB1"/>
    <w:rsid w:val="003D6476"/>
    <w:rsid w:val="003D649E"/>
    <w:rsid w:val="003D6B19"/>
    <w:rsid w:val="003D6C59"/>
    <w:rsid w:val="003D749E"/>
    <w:rsid w:val="003D793A"/>
    <w:rsid w:val="003D7DB9"/>
    <w:rsid w:val="003E1FAD"/>
    <w:rsid w:val="003E3705"/>
    <w:rsid w:val="003E5145"/>
    <w:rsid w:val="003E58DF"/>
    <w:rsid w:val="003E6B1A"/>
    <w:rsid w:val="003E6B34"/>
    <w:rsid w:val="003E7126"/>
    <w:rsid w:val="003E7445"/>
    <w:rsid w:val="003E758F"/>
    <w:rsid w:val="003E7C39"/>
    <w:rsid w:val="003F07B2"/>
    <w:rsid w:val="003F1E43"/>
    <w:rsid w:val="003F2DBE"/>
    <w:rsid w:val="003F4A0A"/>
    <w:rsid w:val="003F65C3"/>
    <w:rsid w:val="003F6D4D"/>
    <w:rsid w:val="003F6E62"/>
    <w:rsid w:val="003F7007"/>
    <w:rsid w:val="003F7A55"/>
    <w:rsid w:val="003F7BAB"/>
    <w:rsid w:val="003F7DB0"/>
    <w:rsid w:val="004004D6"/>
    <w:rsid w:val="004005FA"/>
    <w:rsid w:val="0040147C"/>
    <w:rsid w:val="004036B9"/>
    <w:rsid w:val="00404B22"/>
    <w:rsid w:val="00404C4C"/>
    <w:rsid w:val="00404F4C"/>
    <w:rsid w:val="00406582"/>
    <w:rsid w:val="00406656"/>
    <w:rsid w:val="00406A6E"/>
    <w:rsid w:val="00406EE4"/>
    <w:rsid w:val="004071F9"/>
    <w:rsid w:val="00407BDE"/>
    <w:rsid w:val="00410388"/>
    <w:rsid w:val="0041056F"/>
    <w:rsid w:val="00410896"/>
    <w:rsid w:val="00410A54"/>
    <w:rsid w:val="004111AB"/>
    <w:rsid w:val="00411F6C"/>
    <w:rsid w:val="0041213B"/>
    <w:rsid w:val="004129EA"/>
    <w:rsid w:val="00413949"/>
    <w:rsid w:val="0041423F"/>
    <w:rsid w:val="00414381"/>
    <w:rsid w:val="00414F81"/>
    <w:rsid w:val="004153C9"/>
    <w:rsid w:val="004159A8"/>
    <w:rsid w:val="00416C6E"/>
    <w:rsid w:val="00420B95"/>
    <w:rsid w:val="0042109C"/>
    <w:rsid w:val="004221AF"/>
    <w:rsid w:val="0042224E"/>
    <w:rsid w:val="00422738"/>
    <w:rsid w:val="00422C60"/>
    <w:rsid w:val="00423186"/>
    <w:rsid w:val="00423194"/>
    <w:rsid w:val="0042418C"/>
    <w:rsid w:val="004249D7"/>
    <w:rsid w:val="00425C9E"/>
    <w:rsid w:val="00425F3C"/>
    <w:rsid w:val="00426075"/>
    <w:rsid w:val="004267D7"/>
    <w:rsid w:val="00426B9A"/>
    <w:rsid w:val="004271D8"/>
    <w:rsid w:val="00430170"/>
    <w:rsid w:val="00430B71"/>
    <w:rsid w:val="00431786"/>
    <w:rsid w:val="004321BB"/>
    <w:rsid w:val="00433689"/>
    <w:rsid w:val="00433DB2"/>
    <w:rsid w:val="0043404B"/>
    <w:rsid w:val="00434311"/>
    <w:rsid w:val="004351FD"/>
    <w:rsid w:val="00436388"/>
    <w:rsid w:val="00436A0F"/>
    <w:rsid w:val="00436FA5"/>
    <w:rsid w:val="00437150"/>
    <w:rsid w:val="00437197"/>
    <w:rsid w:val="0043750A"/>
    <w:rsid w:val="004376CD"/>
    <w:rsid w:val="00437A74"/>
    <w:rsid w:val="00440DC9"/>
    <w:rsid w:val="00442498"/>
    <w:rsid w:val="0044252F"/>
    <w:rsid w:val="004428B4"/>
    <w:rsid w:val="00442BD8"/>
    <w:rsid w:val="00443C05"/>
    <w:rsid w:val="00444237"/>
    <w:rsid w:val="00445148"/>
    <w:rsid w:val="0044581A"/>
    <w:rsid w:val="00445CC8"/>
    <w:rsid w:val="00445E68"/>
    <w:rsid w:val="004466D8"/>
    <w:rsid w:val="00446F49"/>
    <w:rsid w:val="00447577"/>
    <w:rsid w:val="00450B8A"/>
    <w:rsid w:val="00450DEC"/>
    <w:rsid w:val="00450E3B"/>
    <w:rsid w:val="00451E8B"/>
    <w:rsid w:val="004524C9"/>
    <w:rsid w:val="00452E30"/>
    <w:rsid w:val="004533E2"/>
    <w:rsid w:val="00453EFC"/>
    <w:rsid w:val="00453F18"/>
    <w:rsid w:val="0045454A"/>
    <w:rsid w:val="0045523C"/>
    <w:rsid w:val="004560A0"/>
    <w:rsid w:val="00457E10"/>
    <w:rsid w:val="00457F5B"/>
    <w:rsid w:val="004602E8"/>
    <w:rsid w:val="004610E5"/>
    <w:rsid w:val="004618FA"/>
    <w:rsid w:val="004619C1"/>
    <w:rsid w:val="004622C4"/>
    <w:rsid w:val="004623C1"/>
    <w:rsid w:val="00463653"/>
    <w:rsid w:val="004641DF"/>
    <w:rsid w:val="004643E5"/>
    <w:rsid w:val="0046451C"/>
    <w:rsid w:val="00464EE3"/>
    <w:rsid w:val="00465713"/>
    <w:rsid w:val="00465E21"/>
    <w:rsid w:val="00465F7A"/>
    <w:rsid w:val="004666C4"/>
    <w:rsid w:val="004673B9"/>
    <w:rsid w:val="00467735"/>
    <w:rsid w:val="0046774C"/>
    <w:rsid w:val="004717AB"/>
    <w:rsid w:val="00471D00"/>
    <w:rsid w:val="00471E69"/>
    <w:rsid w:val="00472014"/>
    <w:rsid w:val="00472597"/>
    <w:rsid w:val="00472E5A"/>
    <w:rsid w:val="00473270"/>
    <w:rsid w:val="004732E9"/>
    <w:rsid w:val="00473561"/>
    <w:rsid w:val="004735B5"/>
    <w:rsid w:val="00473A1A"/>
    <w:rsid w:val="00474CE9"/>
    <w:rsid w:val="004757E0"/>
    <w:rsid w:val="0047590F"/>
    <w:rsid w:val="00475A5F"/>
    <w:rsid w:val="00476A4D"/>
    <w:rsid w:val="00476E54"/>
    <w:rsid w:val="00477E3D"/>
    <w:rsid w:val="0048112D"/>
    <w:rsid w:val="00481287"/>
    <w:rsid w:val="0048199D"/>
    <w:rsid w:val="00481BA4"/>
    <w:rsid w:val="004820A6"/>
    <w:rsid w:val="00482B35"/>
    <w:rsid w:val="00483505"/>
    <w:rsid w:val="0048419E"/>
    <w:rsid w:val="00485300"/>
    <w:rsid w:val="004854BB"/>
    <w:rsid w:val="004854EF"/>
    <w:rsid w:val="004865B0"/>
    <w:rsid w:val="00486AE5"/>
    <w:rsid w:val="00486B74"/>
    <w:rsid w:val="00487CBA"/>
    <w:rsid w:val="00487DE7"/>
    <w:rsid w:val="00490031"/>
    <w:rsid w:val="004919F3"/>
    <w:rsid w:val="00491E7B"/>
    <w:rsid w:val="0049257B"/>
    <w:rsid w:val="00492C05"/>
    <w:rsid w:val="00493006"/>
    <w:rsid w:val="00493056"/>
    <w:rsid w:val="00493227"/>
    <w:rsid w:val="004938BB"/>
    <w:rsid w:val="00493A4D"/>
    <w:rsid w:val="00494493"/>
    <w:rsid w:val="0049463D"/>
    <w:rsid w:val="0049470C"/>
    <w:rsid w:val="0049492F"/>
    <w:rsid w:val="00496606"/>
    <w:rsid w:val="0049691D"/>
    <w:rsid w:val="004A0F3E"/>
    <w:rsid w:val="004A127B"/>
    <w:rsid w:val="004A1556"/>
    <w:rsid w:val="004A15C3"/>
    <w:rsid w:val="004A2357"/>
    <w:rsid w:val="004A294A"/>
    <w:rsid w:val="004A2BE2"/>
    <w:rsid w:val="004A35D1"/>
    <w:rsid w:val="004A382C"/>
    <w:rsid w:val="004A3B4C"/>
    <w:rsid w:val="004A3CBC"/>
    <w:rsid w:val="004A4876"/>
    <w:rsid w:val="004A49B1"/>
    <w:rsid w:val="004A4BA4"/>
    <w:rsid w:val="004A549D"/>
    <w:rsid w:val="004A7438"/>
    <w:rsid w:val="004B0045"/>
    <w:rsid w:val="004B13C2"/>
    <w:rsid w:val="004B1DEE"/>
    <w:rsid w:val="004B1FD3"/>
    <w:rsid w:val="004B2376"/>
    <w:rsid w:val="004B254A"/>
    <w:rsid w:val="004B260A"/>
    <w:rsid w:val="004B4943"/>
    <w:rsid w:val="004B4D5E"/>
    <w:rsid w:val="004B5C8D"/>
    <w:rsid w:val="004B78DB"/>
    <w:rsid w:val="004B7972"/>
    <w:rsid w:val="004C01B6"/>
    <w:rsid w:val="004C0FAB"/>
    <w:rsid w:val="004C1BBC"/>
    <w:rsid w:val="004C28A3"/>
    <w:rsid w:val="004C2932"/>
    <w:rsid w:val="004C2D41"/>
    <w:rsid w:val="004C2D6E"/>
    <w:rsid w:val="004C34E2"/>
    <w:rsid w:val="004C3BB6"/>
    <w:rsid w:val="004C3E07"/>
    <w:rsid w:val="004C3F2D"/>
    <w:rsid w:val="004C4FFB"/>
    <w:rsid w:val="004C540B"/>
    <w:rsid w:val="004C54F0"/>
    <w:rsid w:val="004C63BA"/>
    <w:rsid w:val="004C63CF"/>
    <w:rsid w:val="004C672C"/>
    <w:rsid w:val="004C68DB"/>
    <w:rsid w:val="004C7C05"/>
    <w:rsid w:val="004D0ECF"/>
    <w:rsid w:val="004D1398"/>
    <w:rsid w:val="004D1B66"/>
    <w:rsid w:val="004D1DE5"/>
    <w:rsid w:val="004D1FA3"/>
    <w:rsid w:val="004D25A6"/>
    <w:rsid w:val="004D2AB1"/>
    <w:rsid w:val="004D351E"/>
    <w:rsid w:val="004D464D"/>
    <w:rsid w:val="004D4869"/>
    <w:rsid w:val="004E151F"/>
    <w:rsid w:val="004E1822"/>
    <w:rsid w:val="004E1DBD"/>
    <w:rsid w:val="004E2208"/>
    <w:rsid w:val="004E2862"/>
    <w:rsid w:val="004E2B16"/>
    <w:rsid w:val="004E3E6A"/>
    <w:rsid w:val="004E4325"/>
    <w:rsid w:val="004E43C8"/>
    <w:rsid w:val="004E447B"/>
    <w:rsid w:val="004E4790"/>
    <w:rsid w:val="004E4926"/>
    <w:rsid w:val="004E51D3"/>
    <w:rsid w:val="004E5E66"/>
    <w:rsid w:val="004E661B"/>
    <w:rsid w:val="004E6BBD"/>
    <w:rsid w:val="004E7ADB"/>
    <w:rsid w:val="004F07E2"/>
    <w:rsid w:val="004F09DA"/>
    <w:rsid w:val="004F0BE0"/>
    <w:rsid w:val="004F25FB"/>
    <w:rsid w:val="004F2C07"/>
    <w:rsid w:val="004F2ED4"/>
    <w:rsid w:val="004F31A6"/>
    <w:rsid w:val="004F3A1B"/>
    <w:rsid w:val="004F3F6F"/>
    <w:rsid w:val="004F4049"/>
    <w:rsid w:val="004F46FE"/>
    <w:rsid w:val="004F51ED"/>
    <w:rsid w:val="004F5537"/>
    <w:rsid w:val="004F63D3"/>
    <w:rsid w:val="004F694B"/>
    <w:rsid w:val="004F7676"/>
    <w:rsid w:val="0050142B"/>
    <w:rsid w:val="00502CE8"/>
    <w:rsid w:val="00503B4D"/>
    <w:rsid w:val="00504EE9"/>
    <w:rsid w:val="00504FD6"/>
    <w:rsid w:val="00505EBE"/>
    <w:rsid w:val="0050713E"/>
    <w:rsid w:val="00507318"/>
    <w:rsid w:val="005078AB"/>
    <w:rsid w:val="0050791B"/>
    <w:rsid w:val="00510032"/>
    <w:rsid w:val="005105E4"/>
    <w:rsid w:val="005112B9"/>
    <w:rsid w:val="00512C7A"/>
    <w:rsid w:val="00512EF6"/>
    <w:rsid w:val="00513374"/>
    <w:rsid w:val="005136B6"/>
    <w:rsid w:val="0051387D"/>
    <w:rsid w:val="00513BE1"/>
    <w:rsid w:val="00513CEE"/>
    <w:rsid w:val="00514032"/>
    <w:rsid w:val="00514AAE"/>
    <w:rsid w:val="00514E4F"/>
    <w:rsid w:val="0051532A"/>
    <w:rsid w:val="0051621A"/>
    <w:rsid w:val="00516AB4"/>
    <w:rsid w:val="00516B43"/>
    <w:rsid w:val="00516D08"/>
    <w:rsid w:val="00517ADD"/>
    <w:rsid w:val="00520C2F"/>
    <w:rsid w:val="00521576"/>
    <w:rsid w:val="0052196D"/>
    <w:rsid w:val="005225CA"/>
    <w:rsid w:val="00523849"/>
    <w:rsid w:val="0052422E"/>
    <w:rsid w:val="005250E6"/>
    <w:rsid w:val="0052587F"/>
    <w:rsid w:val="00525F43"/>
    <w:rsid w:val="0052621F"/>
    <w:rsid w:val="00526AFF"/>
    <w:rsid w:val="00527426"/>
    <w:rsid w:val="00527583"/>
    <w:rsid w:val="00527C4E"/>
    <w:rsid w:val="00530E4B"/>
    <w:rsid w:val="00531901"/>
    <w:rsid w:val="00531A2F"/>
    <w:rsid w:val="00531BF8"/>
    <w:rsid w:val="005325C2"/>
    <w:rsid w:val="00532EC1"/>
    <w:rsid w:val="00532F86"/>
    <w:rsid w:val="0053308C"/>
    <w:rsid w:val="00534362"/>
    <w:rsid w:val="005347E7"/>
    <w:rsid w:val="00535C36"/>
    <w:rsid w:val="005363E9"/>
    <w:rsid w:val="00536A65"/>
    <w:rsid w:val="00537843"/>
    <w:rsid w:val="00537C1E"/>
    <w:rsid w:val="00537FEA"/>
    <w:rsid w:val="0054030C"/>
    <w:rsid w:val="005412D1"/>
    <w:rsid w:val="00542012"/>
    <w:rsid w:val="0054224A"/>
    <w:rsid w:val="00542348"/>
    <w:rsid w:val="00542D23"/>
    <w:rsid w:val="00542E7B"/>
    <w:rsid w:val="00542FA8"/>
    <w:rsid w:val="00543DE7"/>
    <w:rsid w:val="0054442C"/>
    <w:rsid w:val="00544848"/>
    <w:rsid w:val="00544A3E"/>
    <w:rsid w:val="005452B1"/>
    <w:rsid w:val="00545E53"/>
    <w:rsid w:val="00546110"/>
    <w:rsid w:val="0054717B"/>
    <w:rsid w:val="005472CC"/>
    <w:rsid w:val="005473A3"/>
    <w:rsid w:val="005473FB"/>
    <w:rsid w:val="00547431"/>
    <w:rsid w:val="00550285"/>
    <w:rsid w:val="00550A39"/>
    <w:rsid w:val="005519A2"/>
    <w:rsid w:val="00551CE4"/>
    <w:rsid w:val="0055212D"/>
    <w:rsid w:val="0055226B"/>
    <w:rsid w:val="00552EB9"/>
    <w:rsid w:val="00552F1F"/>
    <w:rsid w:val="005530E0"/>
    <w:rsid w:val="00553309"/>
    <w:rsid w:val="00553E5D"/>
    <w:rsid w:val="005544DD"/>
    <w:rsid w:val="0055473F"/>
    <w:rsid w:val="00556327"/>
    <w:rsid w:val="0055634A"/>
    <w:rsid w:val="0055664B"/>
    <w:rsid w:val="00556BFD"/>
    <w:rsid w:val="005571E7"/>
    <w:rsid w:val="00557881"/>
    <w:rsid w:val="0056060A"/>
    <w:rsid w:val="005608BD"/>
    <w:rsid w:val="00560B94"/>
    <w:rsid w:val="00560D97"/>
    <w:rsid w:val="00560E53"/>
    <w:rsid w:val="00560ECD"/>
    <w:rsid w:val="00560F0D"/>
    <w:rsid w:val="00561646"/>
    <w:rsid w:val="00561BE5"/>
    <w:rsid w:val="00561E55"/>
    <w:rsid w:val="00562492"/>
    <w:rsid w:val="005624D1"/>
    <w:rsid w:val="005624E0"/>
    <w:rsid w:val="00563365"/>
    <w:rsid w:val="00564C56"/>
    <w:rsid w:val="0056527C"/>
    <w:rsid w:val="005659F5"/>
    <w:rsid w:val="005662AC"/>
    <w:rsid w:val="0056752E"/>
    <w:rsid w:val="00567BD8"/>
    <w:rsid w:val="00567EF2"/>
    <w:rsid w:val="005703B4"/>
    <w:rsid w:val="00570A6F"/>
    <w:rsid w:val="00571756"/>
    <w:rsid w:val="00571C10"/>
    <w:rsid w:val="00572702"/>
    <w:rsid w:val="00572A20"/>
    <w:rsid w:val="005731C2"/>
    <w:rsid w:val="005749D3"/>
    <w:rsid w:val="00575299"/>
    <w:rsid w:val="005756AA"/>
    <w:rsid w:val="00575A8F"/>
    <w:rsid w:val="00576415"/>
    <w:rsid w:val="005767E5"/>
    <w:rsid w:val="00577540"/>
    <w:rsid w:val="00577CC1"/>
    <w:rsid w:val="0058013A"/>
    <w:rsid w:val="00580352"/>
    <w:rsid w:val="005810E6"/>
    <w:rsid w:val="00581609"/>
    <w:rsid w:val="00581618"/>
    <w:rsid w:val="00581907"/>
    <w:rsid w:val="00581BC7"/>
    <w:rsid w:val="00581C30"/>
    <w:rsid w:val="005836F8"/>
    <w:rsid w:val="00584256"/>
    <w:rsid w:val="005842BE"/>
    <w:rsid w:val="0058431E"/>
    <w:rsid w:val="00584349"/>
    <w:rsid w:val="00585EF3"/>
    <w:rsid w:val="00586308"/>
    <w:rsid w:val="00586357"/>
    <w:rsid w:val="0058722E"/>
    <w:rsid w:val="0059027C"/>
    <w:rsid w:val="00590761"/>
    <w:rsid w:val="005910C2"/>
    <w:rsid w:val="005918FA"/>
    <w:rsid w:val="00591FD2"/>
    <w:rsid w:val="00592A86"/>
    <w:rsid w:val="00592E82"/>
    <w:rsid w:val="00593C65"/>
    <w:rsid w:val="00596AAA"/>
    <w:rsid w:val="005970EF"/>
    <w:rsid w:val="005978E8"/>
    <w:rsid w:val="005A0898"/>
    <w:rsid w:val="005A0A07"/>
    <w:rsid w:val="005A0A0B"/>
    <w:rsid w:val="005A0DBF"/>
    <w:rsid w:val="005A148B"/>
    <w:rsid w:val="005A1ECE"/>
    <w:rsid w:val="005A1F94"/>
    <w:rsid w:val="005A25F7"/>
    <w:rsid w:val="005A2778"/>
    <w:rsid w:val="005A2A7A"/>
    <w:rsid w:val="005A3118"/>
    <w:rsid w:val="005A31BA"/>
    <w:rsid w:val="005A34FE"/>
    <w:rsid w:val="005A4323"/>
    <w:rsid w:val="005A457C"/>
    <w:rsid w:val="005A4B33"/>
    <w:rsid w:val="005A4C9B"/>
    <w:rsid w:val="005A4FAD"/>
    <w:rsid w:val="005A5334"/>
    <w:rsid w:val="005A5678"/>
    <w:rsid w:val="005A5B07"/>
    <w:rsid w:val="005A5F2C"/>
    <w:rsid w:val="005A5FFD"/>
    <w:rsid w:val="005A68AC"/>
    <w:rsid w:val="005A7A74"/>
    <w:rsid w:val="005B0C95"/>
    <w:rsid w:val="005B0F27"/>
    <w:rsid w:val="005B1E5F"/>
    <w:rsid w:val="005B3029"/>
    <w:rsid w:val="005B38B6"/>
    <w:rsid w:val="005B395C"/>
    <w:rsid w:val="005B3A84"/>
    <w:rsid w:val="005B3BAF"/>
    <w:rsid w:val="005B3CB8"/>
    <w:rsid w:val="005B4801"/>
    <w:rsid w:val="005B599C"/>
    <w:rsid w:val="005B5D42"/>
    <w:rsid w:val="005B6136"/>
    <w:rsid w:val="005B69BB"/>
    <w:rsid w:val="005B7CA5"/>
    <w:rsid w:val="005B7E0F"/>
    <w:rsid w:val="005B7F84"/>
    <w:rsid w:val="005C0FA8"/>
    <w:rsid w:val="005C16AE"/>
    <w:rsid w:val="005C16CB"/>
    <w:rsid w:val="005C23A4"/>
    <w:rsid w:val="005C439B"/>
    <w:rsid w:val="005C443B"/>
    <w:rsid w:val="005C5141"/>
    <w:rsid w:val="005C57E1"/>
    <w:rsid w:val="005C7193"/>
    <w:rsid w:val="005C7B7F"/>
    <w:rsid w:val="005C7EFA"/>
    <w:rsid w:val="005D05E2"/>
    <w:rsid w:val="005D0EE7"/>
    <w:rsid w:val="005D178C"/>
    <w:rsid w:val="005D199E"/>
    <w:rsid w:val="005D19E4"/>
    <w:rsid w:val="005D1CDF"/>
    <w:rsid w:val="005D2416"/>
    <w:rsid w:val="005D2BB7"/>
    <w:rsid w:val="005D3CC4"/>
    <w:rsid w:val="005D4086"/>
    <w:rsid w:val="005D4125"/>
    <w:rsid w:val="005D504D"/>
    <w:rsid w:val="005D5308"/>
    <w:rsid w:val="005D57A4"/>
    <w:rsid w:val="005D5950"/>
    <w:rsid w:val="005D5C99"/>
    <w:rsid w:val="005D6301"/>
    <w:rsid w:val="005D64BB"/>
    <w:rsid w:val="005D653C"/>
    <w:rsid w:val="005D673D"/>
    <w:rsid w:val="005D6FFE"/>
    <w:rsid w:val="005D7A1A"/>
    <w:rsid w:val="005D7D3C"/>
    <w:rsid w:val="005E2010"/>
    <w:rsid w:val="005E2724"/>
    <w:rsid w:val="005E31B4"/>
    <w:rsid w:val="005E3301"/>
    <w:rsid w:val="005E36DC"/>
    <w:rsid w:val="005E3D23"/>
    <w:rsid w:val="005E4CD2"/>
    <w:rsid w:val="005E50F8"/>
    <w:rsid w:val="005E56A4"/>
    <w:rsid w:val="005E5A5A"/>
    <w:rsid w:val="005E5FEF"/>
    <w:rsid w:val="005E61A8"/>
    <w:rsid w:val="005E66D1"/>
    <w:rsid w:val="005E7C7A"/>
    <w:rsid w:val="005F137C"/>
    <w:rsid w:val="005F165E"/>
    <w:rsid w:val="005F1A02"/>
    <w:rsid w:val="005F1DCA"/>
    <w:rsid w:val="005F1E23"/>
    <w:rsid w:val="005F24E8"/>
    <w:rsid w:val="005F250C"/>
    <w:rsid w:val="005F2ADF"/>
    <w:rsid w:val="005F3100"/>
    <w:rsid w:val="005F3532"/>
    <w:rsid w:val="005F4DE8"/>
    <w:rsid w:val="005F6352"/>
    <w:rsid w:val="005F6419"/>
    <w:rsid w:val="005F7C8C"/>
    <w:rsid w:val="006000D8"/>
    <w:rsid w:val="006002BC"/>
    <w:rsid w:val="006018C5"/>
    <w:rsid w:val="00602B45"/>
    <w:rsid w:val="0060301D"/>
    <w:rsid w:val="0060347B"/>
    <w:rsid w:val="006034F2"/>
    <w:rsid w:val="00604694"/>
    <w:rsid w:val="00604A1A"/>
    <w:rsid w:val="00604E0C"/>
    <w:rsid w:val="00605138"/>
    <w:rsid w:val="0060543D"/>
    <w:rsid w:val="0060584B"/>
    <w:rsid w:val="00605C18"/>
    <w:rsid w:val="00606607"/>
    <w:rsid w:val="006071FB"/>
    <w:rsid w:val="006079C2"/>
    <w:rsid w:val="006100DE"/>
    <w:rsid w:val="006104DD"/>
    <w:rsid w:val="0061130C"/>
    <w:rsid w:val="00611834"/>
    <w:rsid w:val="00612989"/>
    <w:rsid w:val="00612E46"/>
    <w:rsid w:val="006130B5"/>
    <w:rsid w:val="006131B7"/>
    <w:rsid w:val="00613374"/>
    <w:rsid w:val="0061459D"/>
    <w:rsid w:val="006147C6"/>
    <w:rsid w:val="00614DD8"/>
    <w:rsid w:val="00615075"/>
    <w:rsid w:val="0061510F"/>
    <w:rsid w:val="00615588"/>
    <w:rsid w:val="00615669"/>
    <w:rsid w:val="00615818"/>
    <w:rsid w:val="00615F8C"/>
    <w:rsid w:val="006161B8"/>
    <w:rsid w:val="00616C88"/>
    <w:rsid w:val="00617400"/>
    <w:rsid w:val="00617B0F"/>
    <w:rsid w:val="00617DEC"/>
    <w:rsid w:val="00621394"/>
    <w:rsid w:val="0062139D"/>
    <w:rsid w:val="00623604"/>
    <w:rsid w:val="00623C13"/>
    <w:rsid w:val="00624648"/>
    <w:rsid w:val="00624E0A"/>
    <w:rsid w:val="00625D67"/>
    <w:rsid w:val="00625FC0"/>
    <w:rsid w:val="0062605F"/>
    <w:rsid w:val="006270B4"/>
    <w:rsid w:val="00627465"/>
    <w:rsid w:val="00627F0A"/>
    <w:rsid w:val="00630144"/>
    <w:rsid w:val="00630726"/>
    <w:rsid w:val="00631052"/>
    <w:rsid w:val="00631849"/>
    <w:rsid w:val="006319FB"/>
    <w:rsid w:val="006321AC"/>
    <w:rsid w:val="006325BC"/>
    <w:rsid w:val="0063280F"/>
    <w:rsid w:val="00632D29"/>
    <w:rsid w:val="00634398"/>
    <w:rsid w:val="00635134"/>
    <w:rsid w:val="006352FD"/>
    <w:rsid w:val="00635E60"/>
    <w:rsid w:val="00637082"/>
    <w:rsid w:val="00637FBA"/>
    <w:rsid w:val="006405BE"/>
    <w:rsid w:val="0064085C"/>
    <w:rsid w:val="0064167D"/>
    <w:rsid w:val="0064171D"/>
    <w:rsid w:val="006419A8"/>
    <w:rsid w:val="00641E47"/>
    <w:rsid w:val="006420C7"/>
    <w:rsid w:val="0064465C"/>
    <w:rsid w:val="006446A8"/>
    <w:rsid w:val="00644906"/>
    <w:rsid w:val="00644BD7"/>
    <w:rsid w:val="00644E3C"/>
    <w:rsid w:val="006452B6"/>
    <w:rsid w:val="00646E35"/>
    <w:rsid w:val="006475D4"/>
    <w:rsid w:val="00650184"/>
    <w:rsid w:val="006504F7"/>
    <w:rsid w:val="00650A4C"/>
    <w:rsid w:val="00650AC9"/>
    <w:rsid w:val="00652109"/>
    <w:rsid w:val="00652133"/>
    <w:rsid w:val="00652DE1"/>
    <w:rsid w:val="00653D0D"/>
    <w:rsid w:val="00654E98"/>
    <w:rsid w:val="006555E1"/>
    <w:rsid w:val="006561CB"/>
    <w:rsid w:val="00656A49"/>
    <w:rsid w:val="00656B46"/>
    <w:rsid w:val="00656EFA"/>
    <w:rsid w:val="0065788F"/>
    <w:rsid w:val="00660111"/>
    <w:rsid w:val="0066079F"/>
    <w:rsid w:val="00660ACF"/>
    <w:rsid w:val="006624B7"/>
    <w:rsid w:val="006627C4"/>
    <w:rsid w:val="00662F56"/>
    <w:rsid w:val="00663C19"/>
    <w:rsid w:val="00664402"/>
    <w:rsid w:val="00664639"/>
    <w:rsid w:val="00664950"/>
    <w:rsid w:val="0066522D"/>
    <w:rsid w:val="00666E7D"/>
    <w:rsid w:val="00666F04"/>
    <w:rsid w:val="006706BF"/>
    <w:rsid w:val="0067071E"/>
    <w:rsid w:val="00670EF9"/>
    <w:rsid w:val="00671452"/>
    <w:rsid w:val="00672369"/>
    <w:rsid w:val="006723BE"/>
    <w:rsid w:val="00672BD9"/>
    <w:rsid w:val="00674964"/>
    <w:rsid w:val="00675D01"/>
    <w:rsid w:val="006760F0"/>
    <w:rsid w:val="00676388"/>
    <w:rsid w:val="0067677B"/>
    <w:rsid w:val="00676917"/>
    <w:rsid w:val="006776C2"/>
    <w:rsid w:val="0068020C"/>
    <w:rsid w:val="006805C8"/>
    <w:rsid w:val="006811FB"/>
    <w:rsid w:val="00681517"/>
    <w:rsid w:val="006815E7"/>
    <w:rsid w:val="00682983"/>
    <w:rsid w:val="00682F94"/>
    <w:rsid w:val="00683220"/>
    <w:rsid w:val="00683D87"/>
    <w:rsid w:val="00683F02"/>
    <w:rsid w:val="0068402C"/>
    <w:rsid w:val="00685732"/>
    <w:rsid w:val="00686F90"/>
    <w:rsid w:val="0068781B"/>
    <w:rsid w:val="00687A23"/>
    <w:rsid w:val="00687F12"/>
    <w:rsid w:val="00687FA0"/>
    <w:rsid w:val="0069128E"/>
    <w:rsid w:val="00691EBF"/>
    <w:rsid w:val="00692BED"/>
    <w:rsid w:val="006932F2"/>
    <w:rsid w:val="00694765"/>
    <w:rsid w:val="0069609E"/>
    <w:rsid w:val="00696B29"/>
    <w:rsid w:val="00696F4E"/>
    <w:rsid w:val="0069730E"/>
    <w:rsid w:val="0069747C"/>
    <w:rsid w:val="006A0FE3"/>
    <w:rsid w:val="006A10BC"/>
    <w:rsid w:val="006A16CF"/>
    <w:rsid w:val="006A1E1F"/>
    <w:rsid w:val="006A2373"/>
    <w:rsid w:val="006A2B8A"/>
    <w:rsid w:val="006A3509"/>
    <w:rsid w:val="006A3C11"/>
    <w:rsid w:val="006A4432"/>
    <w:rsid w:val="006A47B7"/>
    <w:rsid w:val="006A53CC"/>
    <w:rsid w:val="006A5F3E"/>
    <w:rsid w:val="006A6268"/>
    <w:rsid w:val="006A67C2"/>
    <w:rsid w:val="006B0528"/>
    <w:rsid w:val="006B0848"/>
    <w:rsid w:val="006B088E"/>
    <w:rsid w:val="006B0DC4"/>
    <w:rsid w:val="006B1A70"/>
    <w:rsid w:val="006B2CD0"/>
    <w:rsid w:val="006B2E1F"/>
    <w:rsid w:val="006B308F"/>
    <w:rsid w:val="006B3A8F"/>
    <w:rsid w:val="006B4503"/>
    <w:rsid w:val="006B4676"/>
    <w:rsid w:val="006B51FE"/>
    <w:rsid w:val="006B5D09"/>
    <w:rsid w:val="006B616D"/>
    <w:rsid w:val="006B69DF"/>
    <w:rsid w:val="006B7010"/>
    <w:rsid w:val="006B7652"/>
    <w:rsid w:val="006C057E"/>
    <w:rsid w:val="006C0D28"/>
    <w:rsid w:val="006C138D"/>
    <w:rsid w:val="006C16E6"/>
    <w:rsid w:val="006C17E9"/>
    <w:rsid w:val="006C1E5F"/>
    <w:rsid w:val="006C2CF1"/>
    <w:rsid w:val="006C2DF5"/>
    <w:rsid w:val="006C3095"/>
    <w:rsid w:val="006C3B14"/>
    <w:rsid w:val="006C4137"/>
    <w:rsid w:val="006C4DC2"/>
    <w:rsid w:val="006C50A6"/>
    <w:rsid w:val="006C5172"/>
    <w:rsid w:val="006C6079"/>
    <w:rsid w:val="006C72EB"/>
    <w:rsid w:val="006C7AD3"/>
    <w:rsid w:val="006D0A7A"/>
    <w:rsid w:val="006D0FBE"/>
    <w:rsid w:val="006D1137"/>
    <w:rsid w:val="006D11A1"/>
    <w:rsid w:val="006D156E"/>
    <w:rsid w:val="006D2336"/>
    <w:rsid w:val="006D243E"/>
    <w:rsid w:val="006D2BBD"/>
    <w:rsid w:val="006D5332"/>
    <w:rsid w:val="006D60EA"/>
    <w:rsid w:val="006D6C0F"/>
    <w:rsid w:val="006D6D1A"/>
    <w:rsid w:val="006D7F48"/>
    <w:rsid w:val="006E04B8"/>
    <w:rsid w:val="006E1151"/>
    <w:rsid w:val="006E154C"/>
    <w:rsid w:val="006E199B"/>
    <w:rsid w:val="006E1B51"/>
    <w:rsid w:val="006E1B92"/>
    <w:rsid w:val="006E22C7"/>
    <w:rsid w:val="006E2695"/>
    <w:rsid w:val="006E2A14"/>
    <w:rsid w:val="006E30E9"/>
    <w:rsid w:val="006E3502"/>
    <w:rsid w:val="006E3954"/>
    <w:rsid w:val="006E3A0A"/>
    <w:rsid w:val="006E3B54"/>
    <w:rsid w:val="006E524E"/>
    <w:rsid w:val="006E5A01"/>
    <w:rsid w:val="006E6311"/>
    <w:rsid w:val="006E6D97"/>
    <w:rsid w:val="006E7504"/>
    <w:rsid w:val="006E7C82"/>
    <w:rsid w:val="006E7FD8"/>
    <w:rsid w:val="006F07C7"/>
    <w:rsid w:val="006F0EAE"/>
    <w:rsid w:val="006F29A6"/>
    <w:rsid w:val="006F2B6F"/>
    <w:rsid w:val="006F32C9"/>
    <w:rsid w:val="006F36EE"/>
    <w:rsid w:val="006F4315"/>
    <w:rsid w:val="006F490C"/>
    <w:rsid w:val="006F4AFA"/>
    <w:rsid w:val="006F5448"/>
    <w:rsid w:val="006F60F4"/>
    <w:rsid w:val="006F6B8A"/>
    <w:rsid w:val="006F725E"/>
    <w:rsid w:val="006F77E1"/>
    <w:rsid w:val="006F7DFA"/>
    <w:rsid w:val="00700116"/>
    <w:rsid w:val="00700360"/>
    <w:rsid w:val="00701572"/>
    <w:rsid w:val="00701D91"/>
    <w:rsid w:val="00704122"/>
    <w:rsid w:val="007043AE"/>
    <w:rsid w:val="00704B88"/>
    <w:rsid w:val="00705A25"/>
    <w:rsid w:val="00705B1D"/>
    <w:rsid w:val="0070729C"/>
    <w:rsid w:val="007079A2"/>
    <w:rsid w:val="00707AFB"/>
    <w:rsid w:val="00712221"/>
    <w:rsid w:val="00712EB3"/>
    <w:rsid w:val="0071368B"/>
    <w:rsid w:val="007145FF"/>
    <w:rsid w:val="007147AF"/>
    <w:rsid w:val="00715137"/>
    <w:rsid w:val="007158B5"/>
    <w:rsid w:val="007158BF"/>
    <w:rsid w:val="00715B2A"/>
    <w:rsid w:val="007160F5"/>
    <w:rsid w:val="00716141"/>
    <w:rsid w:val="00717CD9"/>
    <w:rsid w:val="00717EDE"/>
    <w:rsid w:val="00717F2A"/>
    <w:rsid w:val="0072035A"/>
    <w:rsid w:val="0072057A"/>
    <w:rsid w:val="00720FD1"/>
    <w:rsid w:val="0072154B"/>
    <w:rsid w:val="007218BE"/>
    <w:rsid w:val="00721CBC"/>
    <w:rsid w:val="00724257"/>
    <w:rsid w:val="00724D55"/>
    <w:rsid w:val="00725E76"/>
    <w:rsid w:val="007260F4"/>
    <w:rsid w:val="0072612D"/>
    <w:rsid w:val="0072654F"/>
    <w:rsid w:val="0072719E"/>
    <w:rsid w:val="007275F4"/>
    <w:rsid w:val="007277C0"/>
    <w:rsid w:val="0073052C"/>
    <w:rsid w:val="00730D7D"/>
    <w:rsid w:val="007314F3"/>
    <w:rsid w:val="00731533"/>
    <w:rsid w:val="007323C1"/>
    <w:rsid w:val="0073273D"/>
    <w:rsid w:val="007335D8"/>
    <w:rsid w:val="007338C1"/>
    <w:rsid w:val="00733B21"/>
    <w:rsid w:val="00733F1D"/>
    <w:rsid w:val="00733F61"/>
    <w:rsid w:val="00734C3F"/>
    <w:rsid w:val="00735065"/>
    <w:rsid w:val="00735840"/>
    <w:rsid w:val="00735B4C"/>
    <w:rsid w:val="0073633D"/>
    <w:rsid w:val="007368C2"/>
    <w:rsid w:val="007376A9"/>
    <w:rsid w:val="00741403"/>
    <w:rsid w:val="00741548"/>
    <w:rsid w:val="00743168"/>
    <w:rsid w:val="0074395F"/>
    <w:rsid w:val="00744AE7"/>
    <w:rsid w:val="00744C26"/>
    <w:rsid w:val="007450F1"/>
    <w:rsid w:val="007458B7"/>
    <w:rsid w:val="007470DC"/>
    <w:rsid w:val="00747591"/>
    <w:rsid w:val="0075099D"/>
    <w:rsid w:val="00750BC9"/>
    <w:rsid w:val="00751515"/>
    <w:rsid w:val="0075239A"/>
    <w:rsid w:val="00752712"/>
    <w:rsid w:val="00753CE7"/>
    <w:rsid w:val="00754094"/>
    <w:rsid w:val="007544D0"/>
    <w:rsid w:val="00754547"/>
    <w:rsid w:val="0075523E"/>
    <w:rsid w:val="007567C4"/>
    <w:rsid w:val="00756B17"/>
    <w:rsid w:val="00756C1C"/>
    <w:rsid w:val="007572DA"/>
    <w:rsid w:val="007577CC"/>
    <w:rsid w:val="00760979"/>
    <w:rsid w:val="00761166"/>
    <w:rsid w:val="00761189"/>
    <w:rsid w:val="007626B7"/>
    <w:rsid w:val="007639DD"/>
    <w:rsid w:val="00764A3C"/>
    <w:rsid w:val="00765FDB"/>
    <w:rsid w:val="007664E2"/>
    <w:rsid w:val="00766AFB"/>
    <w:rsid w:val="00767233"/>
    <w:rsid w:val="00767EE0"/>
    <w:rsid w:val="00771EFC"/>
    <w:rsid w:val="0077287C"/>
    <w:rsid w:val="00772EC4"/>
    <w:rsid w:val="00773AE7"/>
    <w:rsid w:val="00774E4D"/>
    <w:rsid w:val="007750EA"/>
    <w:rsid w:val="00775EF7"/>
    <w:rsid w:val="00775F68"/>
    <w:rsid w:val="00776784"/>
    <w:rsid w:val="0077690D"/>
    <w:rsid w:val="00776E89"/>
    <w:rsid w:val="0077747B"/>
    <w:rsid w:val="00777656"/>
    <w:rsid w:val="007776A4"/>
    <w:rsid w:val="00777F1B"/>
    <w:rsid w:val="0078001E"/>
    <w:rsid w:val="00780386"/>
    <w:rsid w:val="00780641"/>
    <w:rsid w:val="00781EED"/>
    <w:rsid w:val="0078212B"/>
    <w:rsid w:val="00782993"/>
    <w:rsid w:val="00782A01"/>
    <w:rsid w:val="00783A26"/>
    <w:rsid w:val="00784585"/>
    <w:rsid w:val="00784DA0"/>
    <w:rsid w:val="00784DF6"/>
    <w:rsid w:val="00785232"/>
    <w:rsid w:val="00785D4F"/>
    <w:rsid w:val="00785FC6"/>
    <w:rsid w:val="0078661E"/>
    <w:rsid w:val="007902F2"/>
    <w:rsid w:val="00790FF4"/>
    <w:rsid w:val="007911CC"/>
    <w:rsid w:val="0079137E"/>
    <w:rsid w:val="007916B3"/>
    <w:rsid w:val="007919DE"/>
    <w:rsid w:val="00792708"/>
    <w:rsid w:val="00792E42"/>
    <w:rsid w:val="0079312A"/>
    <w:rsid w:val="00793A28"/>
    <w:rsid w:val="00794567"/>
    <w:rsid w:val="007950E8"/>
    <w:rsid w:val="007950F4"/>
    <w:rsid w:val="007966DA"/>
    <w:rsid w:val="00796C46"/>
    <w:rsid w:val="0079749B"/>
    <w:rsid w:val="007A06AF"/>
    <w:rsid w:val="007A0AAB"/>
    <w:rsid w:val="007A0F2E"/>
    <w:rsid w:val="007A15CC"/>
    <w:rsid w:val="007A2588"/>
    <w:rsid w:val="007A2AE8"/>
    <w:rsid w:val="007A3E51"/>
    <w:rsid w:val="007A4318"/>
    <w:rsid w:val="007A4AE7"/>
    <w:rsid w:val="007A50EE"/>
    <w:rsid w:val="007A55C5"/>
    <w:rsid w:val="007A5D5B"/>
    <w:rsid w:val="007A5EA3"/>
    <w:rsid w:val="007A6A5A"/>
    <w:rsid w:val="007A6CD9"/>
    <w:rsid w:val="007A6E80"/>
    <w:rsid w:val="007A6FC1"/>
    <w:rsid w:val="007A7150"/>
    <w:rsid w:val="007A730C"/>
    <w:rsid w:val="007A7C40"/>
    <w:rsid w:val="007A7E35"/>
    <w:rsid w:val="007B0948"/>
    <w:rsid w:val="007B0C36"/>
    <w:rsid w:val="007B1420"/>
    <w:rsid w:val="007B144F"/>
    <w:rsid w:val="007B1711"/>
    <w:rsid w:val="007B186C"/>
    <w:rsid w:val="007B19F9"/>
    <w:rsid w:val="007B247B"/>
    <w:rsid w:val="007B2C02"/>
    <w:rsid w:val="007B2FF7"/>
    <w:rsid w:val="007B369E"/>
    <w:rsid w:val="007B4357"/>
    <w:rsid w:val="007B4537"/>
    <w:rsid w:val="007B59ED"/>
    <w:rsid w:val="007B6072"/>
    <w:rsid w:val="007B6236"/>
    <w:rsid w:val="007B659A"/>
    <w:rsid w:val="007B664E"/>
    <w:rsid w:val="007B79EE"/>
    <w:rsid w:val="007B7F5E"/>
    <w:rsid w:val="007C0363"/>
    <w:rsid w:val="007C0F5D"/>
    <w:rsid w:val="007C1178"/>
    <w:rsid w:val="007C128D"/>
    <w:rsid w:val="007C1696"/>
    <w:rsid w:val="007C1784"/>
    <w:rsid w:val="007C17AD"/>
    <w:rsid w:val="007C19DF"/>
    <w:rsid w:val="007C1A4D"/>
    <w:rsid w:val="007C2263"/>
    <w:rsid w:val="007C2858"/>
    <w:rsid w:val="007C3317"/>
    <w:rsid w:val="007C33D0"/>
    <w:rsid w:val="007C3525"/>
    <w:rsid w:val="007C3D62"/>
    <w:rsid w:val="007C3ED0"/>
    <w:rsid w:val="007C48C4"/>
    <w:rsid w:val="007C5971"/>
    <w:rsid w:val="007C5C67"/>
    <w:rsid w:val="007C66FA"/>
    <w:rsid w:val="007C6877"/>
    <w:rsid w:val="007C6A7E"/>
    <w:rsid w:val="007C6D4A"/>
    <w:rsid w:val="007D1EB3"/>
    <w:rsid w:val="007D20E3"/>
    <w:rsid w:val="007D3329"/>
    <w:rsid w:val="007D33B9"/>
    <w:rsid w:val="007D35F0"/>
    <w:rsid w:val="007D405F"/>
    <w:rsid w:val="007D4C4F"/>
    <w:rsid w:val="007D5410"/>
    <w:rsid w:val="007D5451"/>
    <w:rsid w:val="007D5623"/>
    <w:rsid w:val="007D6832"/>
    <w:rsid w:val="007E0AE0"/>
    <w:rsid w:val="007E133E"/>
    <w:rsid w:val="007E15C6"/>
    <w:rsid w:val="007E1962"/>
    <w:rsid w:val="007E20E7"/>
    <w:rsid w:val="007E21C4"/>
    <w:rsid w:val="007E2510"/>
    <w:rsid w:val="007E2B9F"/>
    <w:rsid w:val="007E309D"/>
    <w:rsid w:val="007E3697"/>
    <w:rsid w:val="007E36B2"/>
    <w:rsid w:val="007E386B"/>
    <w:rsid w:val="007E3DB5"/>
    <w:rsid w:val="007E42DC"/>
    <w:rsid w:val="007E4594"/>
    <w:rsid w:val="007E4668"/>
    <w:rsid w:val="007E6035"/>
    <w:rsid w:val="007E60DF"/>
    <w:rsid w:val="007E6563"/>
    <w:rsid w:val="007E749A"/>
    <w:rsid w:val="007E76F2"/>
    <w:rsid w:val="007E7A1C"/>
    <w:rsid w:val="007E7A51"/>
    <w:rsid w:val="007E7CEC"/>
    <w:rsid w:val="007F019D"/>
    <w:rsid w:val="007F09DD"/>
    <w:rsid w:val="007F0E0C"/>
    <w:rsid w:val="007F1830"/>
    <w:rsid w:val="007F2A6C"/>
    <w:rsid w:val="007F31AB"/>
    <w:rsid w:val="007F4071"/>
    <w:rsid w:val="007F4B50"/>
    <w:rsid w:val="007F54B9"/>
    <w:rsid w:val="007F5749"/>
    <w:rsid w:val="007F59A9"/>
    <w:rsid w:val="007F76C6"/>
    <w:rsid w:val="007F78AB"/>
    <w:rsid w:val="008003CD"/>
    <w:rsid w:val="00801374"/>
    <w:rsid w:val="0080189E"/>
    <w:rsid w:val="00801D19"/>
    <w:rsid w:val="00801F54"/>
    <w:rsid w:val="00802481"/>
    <w:rsid w:val="00802CC1"/>
    <w:rsid w:val="00802CD6"/>
    <w:rsid w:val="00803036"/>
    <w:rsid w:val="00804146"/>
    <w:rsid w:val="008049A5"/>
    <w:rsid w:val="00805B2D"/>
    <w:rsid w:val="008062CA"/>
    <w:rsid w:val="00806513"/>
    <w:rsid w:val="00806742"/>
    <w:rsid w:val="00806A76"/>
    <w:rsid w:val="00806A87"/>
    <w:rsid w:val="00806B3F"/>
    <w:rsid w:val="00806CE2"/>
    <w:rsid w:val="00807612"/>
    <w:rsid w:val="00810C14"/>
    <w:rsid w:val="0081187E"/>
    <w:rsid w:val="00811C9D"/>
    <w:rsid w:val="00812369"/>
    <w:rsid w:val="00812F41"/>
    <w:rsid w:val="00812FE1"/>
    <w:rsid w:val="0081310C"/>
    <w:rsid w:val="008134E5"/>
    <w:rsid w:val="0081399C"/>
    <w:rsid w:val="00813A19"/>
    <w:rsid w:val="0081416B"/>
    <w:rsid w:val="008146DA"/>
    <w:rsid w:val="00814741"/>
    <w:rsid w:val="008147E9"/>
    <w:rsid w:val="00814850"/>
    <w:rsid w:val="008157AE"/>
    <w:rsid w:val="00815A5A"/>
    <w:rsid w:val="00816C80"/>
    <w:rsid w:val="0081797B"/>
    <w:rsid w:val="008200B4"/>
    <w:rsid w:val="00820AEC"/>
    <w:rsid w:val="00820C48"/>
    <w:rsid w:val="00821BFA"/>
    <w:rsid w:val="00823B5C"/>
    <w:rsid w:val="00823D4A"/>
    <w:rsid w:val="0082430E"/>
    <w:rsid w:val="00824B98"/>
    <w:rsid w:val="00824C1F"/>
    <w:rsid w:val="00825524"/>
    <w:rsid w:val="0082671B"/>
    <w:rsid w:val="00826854"/>
    <w:rsid w:val="00826F19"/>
    <w:rsid w:val="0082735E"/>
    <w:rsid w:val="0082796A"/>
    <w:rsid w:val="00827AE0"/>
    <w:rsid w:val="00830AAD"/>
    <w:rsid w:val="0083185B"/>
    <w:rsid w:val="008323E7"/>
    <w:rsid w:val="008324D1"/>
    <w:rsid w:val="00832BFF"/>
    <w:rsid w:val="0083439D"/>
    <w:rsid w:val="00835693"/>
    <w:rsid w:val="008367CE"/>
    <w:rsid w:val="00836817"/>
    <w:rsid w:val="00836F5A"/>
    <w:rsid w:val="0083707A"/>
    <w:rsid w:val="008372CE"/>
    <w:rsid w:val="00841BCD"/>
    <w:rsid w:val="00841BD4"/>
    <w:rsid w:val="00842ADD"/>
    <w:rsid w:val="0084399E"/>
    <w:rsid w:val="0084537D"/>
    <w:rsid w:val="00846CC9"/>
    <w:rsid w:val="008471A4"/>
    <w:rsid w:val="00847264"/>
    <w:rsid w:val="00847352"/>
    <w:rsid w:val="008473E8"/>
    <w:rsid w:val="00847ADE"/>
    <w:rsid w:val="00847C01"/>
    <w:rsid w:val="00847CDE"/>
    <w:rsid w:val="00850964"/>
    <w:rsid w:val="00851A8E"/>
    <w:rsid w:val="0085308D"/>
    <w:rsid w:val="0085352B"/>
    <w:rsid w:val="0085365B"/>
    <w:rsid w:val="00854377"/>
    <w:rsid w:val="008552C5"/>
    <w:rsid w:val="008558A4"/>
    <w:rsid w:val="00857077"/>
    <w:rsid w:val="008577E2"/>
    <w:rsid w:val="00860891"/>
    <w:rsid w:val="008616E5"/>
    <w:rsid w:val="0086291F"/>
    <w:rsid w:val="00862BB4"/>
    <w:rsid w:val="008640C5"/>
    <w:rsid w:val="00864212"/>
    <w:rsid w:val="008644A9"/>
    <w:rsid w:val="0086481B"/>
    <w:rsid w:val="00864E49"/>
    <w:rsid w:val="008655D9"/>
    <w:rsid w:val="0086592B"/>
    <w:rsid w:val="00865B93"/>
    <w:rsid w:val="0086655E"/>
    <w:rsid w:val="008668DA"/>
    <w:rsid w:val="00867875"/>
    <w:rsid w:val="00870371"/>
    <w:rsid w:val="00870BCD"/>
    <w:rsid w:val="00870BD1"/>
    <w:rsid w:val="00870D50"/>
    <w:rsid w:val="0087111F"/>
    <w:rsid w:val="008717D9"/>
    <w:rsid w:val="008730B4"/>
    <w:rsid w:val="008732AD"/>
    <w:rsid w:val="0087383D"/>
    <w:rsid w:val="00873BE3"/>
    <w:rsid w:val="00874114"/>
    <w:rsid w:val="00874EA2"/>
    <w:rsid w:val="008750C0"/>
    <w:rsid w:val="0087527B"/>
    <w:rsid w:val="008756F0"/>
    <w:rsid w:val="008760F2"/>
    <w:rsid w:val="008767C1"/>
    <w:rsid w:val="00876820"/>
    <w:rsid w:val="0087780E"/>
    <w:rsid w:val="008778BC"/>
    <w:rsid w:val="00880148"/>
    <w:rsid w:val="008807CB"/>
    <w:rsid w:val="00880F79"/>
    <w:rsid w:val="00880FD1"/>
    <w:rsid w:val="008826C1"/>
    <w:rsid w:val="00882A8B"/>
    <w:rsid w:val="0088313F"/>
    <w:rsid w:val="00883252"/>
    <w:rsid w:val="0088340E"/>
    <w:rsid w:val="0088362E"/>
    <w:rsid w:val="0088370D"/>
    <w:rsid w:val="00883A4A"/>
    <w:rsid w:val="00883A73"/>
    <w:rsid w:val="00883DFD"/>
    <w:rsid w:val="00883E4D"/>
    <w:rsid w:val="0088427D"/>
    <w:rsid w:val="008851E0"/>
    <w:rsid w:val="00885219"/>
    <w:rsid w:val="00885543"/>
    <w:rsid w:val="00887E6C"/>
    <w:rsid w:val="008902B3"/>
    <w:rsid w:val="0089033F"/>
    <w:rsid w:val="00891731"/>
    <w:rsid w:val="008919C4"/>
    <w:rsid w:val="00891F4D"/>
    <w:rsid w:val="0089210C"/>
    <w:rsid w:val="0089290E"/>
    <w:rsid w:val="008930BE"/>
    <w:rsid w:val="008934B8"/>
    <w:rsid w:val="00893D2E"/>
    <w:rsid w:val="0089448F"/>
    <w:rsid w:val="00894B97"/>
    <w:rsid w:val="00894BEC"/>
    <w:rsid w:val="0089570A"/>
    <w:rsid w:val="008969DA"/>
    <w:rsid w:val="008A01E2"/>
    <w:rsid w:val="008A0203"/>
    <w:rsid w:val="008A0BCD"/>
    <w:rsid w:val="008A0F7D"/>
    <w:rsid w:val="008A151B"/>
    <w:rsid w:val="008A1551"/>
    <w:rsid w:val="008A1BF7"/>
    <w:rsid w:val="008A1E60"/>
    <w:rsid w:val="008A3176"/>
    <w:rsid w:val="008A499D"/>
    <w:rsid w:val="008A5B0E"/>
    <w:rsid w:val="008A5BD0"/>
    <w:rsid w:val="008B0451"/>
    <w:rsid w:val="008B0961"/>
    <w:rsid w:val="008B0A97"/>
    <w:rsid w:val="008B2224"/>
    <w:rsid w:val="008B283E"/>
    <w:rsid w:val="008B2857"/>
    <w:rsid w:val="008B2A95"/>
    <w:rsid w:val="008B3850"/>
    <w:rsid w:val="008B3929"/>
    <w:rsid w:val="008B56E8"/>
    <w:rsid w:val="008B5DF7"/>
    <w:rsid w:val="008B7119"/>
    <w:rsid w:val="008C04DB"/>
    <w:rsid w:val="008C084B"/>
    <w:rsid w:val="008C087D"/>
    <w:rsid w:val="008C2B91"/>
    <w:rsid w:val="008C39F7"/>
    <w:rsid w:val="008C4301"/>
    <w:rsid w:val="008C4B80"/>
    <w:rsid w:val="008C4C49"/>
    <w:rsid w:val="008C4D1A"/>
    <w:rsid w:val="008C61BD"/>
    <w:rsid w:val="008C6941"/>
    <w:rsid w:val="008C6D07"/>
    <w:rsid w:val="008C7C0C"/>
    <w:rsid w:val="008D1024"/>
    <w:rsid w:val="008D1A23"/>
    <w:rsid w:val="008D1F31"/>
    <w:rsid w:val="008D23B1"/>
    <w:rsid w:val="008D2C7D"/>
    <w:rsid w:val="008D3B28"/>
    <w:rsid w:val="008D407A"/>
    <w:rsid w:val="008D4281"/>
    <w:rsid w:val="008D45A8"/>
    <w:rsid w:val="008D5089"/>
    <w:rsid w:val="008D5BD9"/>
    <w:rsid w:val="008D6762"/>
    <w:rsid w:val="008D6AFB"/>
    <w:rsid w:val="008D6DC7"/>
    <w:rsid w:val="008D715D"/>
    <w:rsid w:val="008D7901"/>
    <w:rsid w:val="008D7E38"/>
    <w:rsid w:val="008E0395"/>
    <w:rsid w:val="008E1F29"/>
    <w:rsid w:val="008E25F9"/>
    <w:rsid w:val="008E2CFF"/>
    <w:rsid w:val="008E3810"/>
    <w:rsid w:val="008E3899"/>
    <w:rsid w:val="008E41A0"/>
    <w:rsid w:val="008E54B2"/>
    <w:rsid w:val="008E5751"/>
    <w:rsid w:val="008E7768"/>
    <w:rsid w:val="008E7783"/>
    <w:rsid w:val="008F07F1"/>
    <w:rsid w:val="008F0889"/>
    <w:rsid w:val="008F0D3A"/>
    <w:rsid w:val="008F1E55"/>
    <w:rsid w:val="008F2F34"/>
    <w:rsid w:val="008F3043"/>
    <w:rsid w:val="008F327E"/>
    <w:rsid w:val="008F3641"/>
    <w:rsid w:val="008F386D"/>
    <w:rsid w:val="008F5A26"/>
    <w:rsid w:val="008F6660"/>
    <w:rsid w:val="008F6AF4"/>
    <w:rsid w:val="008F7276"/>
    <w:rsid w:val="008F7452"/>
    <w:rsid w:val="008F786B"/>
    <w:rsid w:val="008F7FAF"/>
    <w:rsid w:val="00900182"/>
    <w:rsid w:val="0090091A"/>
    <w:rsid w:val="00900BE1"/>
    <w:rsid w:val="00901E37"/>
    <w:rsid w:val="0090253B"/>
    <w:rsid w:val="009028C8"/>
    <w:rsid w:val="00902A63"/>
    <w:rsid w:val="0090342D"/>
    <w:rsid w:val="0090373B"/>
    <w:rsid w:val="00903AB1"/>
    <w:rsid w:val="009040CD"/>
    <w:rsid w:val="009042BD"/>
    <w:rsid w:val="009049DA"/>
    <w:rsid w:val="00904B07"/>
    <w:rsid w:val="00904EF4"/>
    <w:rsid w:val="00904FE4"/>
    <w:rsid w:val="0090633C"/>
    <w:rsid w:val="0090708B"/>
    <w:rsid w:val="00907187"/>
    <w:rsid w:val="00907CC8"/>
    <w:rsid w:val="00910EE6"/>
    <w:rsid w:val="00912335"/>
    <w:rsid w:val="00913F43"/>
    <w:rsid w:val="0091692C"/>
    <w:rsid w:val="00916FAA"/>
    <w:rsid w:val="0091790F"/>
    <w:rsid w:val="00917C9B"/>
    <w:rsid w:val="00920CE8"/>
    <w:rsid w:val="00920D26"/>
    <w:rsid w:val="00921A20"/>
    <w:rsid w:val="00923BEC"/>
    <w:rsid w:val="00923C28"/>
    <w:rsid w:val="0092496F"/>
    <w:rsid w:val="00924DBA"/>
    <w:rsid w:val="00925C23"/>
    <w:rsid w:val="00925F58"/>
    <w:rsid w:val="00926704"/>
    <w:rsid w:val="00926E81"/>
    <w:rsid w:val="00927551"/>
    <w:rsid w:val="00927740"/>
    <w:rsid w:val="0092777F"/>
    <w:rsid w:val="009277E8"/>
    <w:rsid w:val="00930FC1"/>
    <w:rsid w:val="009319BF"/>
    <w:rsid w:val="0093282A"/>
    <w:rsid w:val="0093288B"/>
    <w:rsid w:val="00933F34"/>
    <w:rsid w:val="009342D0"/>
    <w:rsid w:val="009349EE"/>
    <w:rsid w:val="00934CF8"/>
    <w:rsid w:val="00935731"/>
    <w:rsid w:val="00935A86"/>
    <w:rsid w:val="00935AF8"/>
    <w:rsid w:val="00936159"/>
    <w:rsid w:val="009365F4"/>
    <w:rsid w:val="00936BBB"/>
    <w:rsid w:val="0093727F"/>
    <w:rsid w:val="009372DB"/>
    <w:rsid w:val="00937D10"/>
    <w:rsid w:val="00941163"/>
    <w:rsid w:val="00941698"/>
    <w:rsid w:val="009418C9"/>
    <w:rsid w:val="00941FE3"/>
    <w:rsid w:val="00942999"/>
    <w:rsid w:val="00943405"/>
    <w:rsid w:val="00944E93"/>
    <w:rsid w:val="00945B7B"/>
    <w:rsid w:val="00945FEE"/>
    <w:rsid w:val="009463ED"/>
    <w:rsid w:val="00947962"/>
    <w:rsid w:val="009503B5"/>
    <w:rsid w:val="00951393"/>
    <w:rsid w:val="009518AA"/>
    <w:rsid w:val="00951B89"/>
    <w:rsid w:val="00952BFF"/>
    <w:rsid w:val="00953706"/>
    <w:rsid w:val="00953ACF"/>
    <w:rsid w:val="00953CA8"/>
    <w:rsid w:val="00954C38"/>
    <w:rsid w:val="00955434"/>
    <w:rsid w:val="00955EE0"/>
    <w:rsid w:val="00956553"/>
    <w:rsid w:val="00956764"/>
    <w:rsid w:val="00960F04"/>
    <w:rsid w:val="00961815"/>
    <w:rsid w:val="0096259B"/>
    <w:rsid w:val="009629F3"/>
    <w:rsid w:val="00962D07"/>
    <w:rsid w:val="009634E6"/>
    <w:rsid w:val="00963C8D"/>
    <w:rsid w:val="00963EC2"/>
    <w:rsid w:val="00964828"/>
    <w:rsid w:val="00964A45"/>
    <w:rsid w:val="00965067"/>
    <w:rsid w:val="0096603C"/>
    <w:rsid w:val="00966F88"/>
    <w:rsid w:val="00970137"/>
    <w:rsid w:val="00970338"/>
    <w:rsid w:val="00970340"/>
    <w:rsid w:val="009717F1"/>
    <w:rsid w:val="00971DC6"/>
    <w:rsid w:val="00972292"/>
    <w:rsid w:val="00972B95"/>
    <w:rsid w:val="009730DD"/>
    <w:rsid w:val="009734C2"/>
    <w:rsid w:val="00974103"/>
    <w:rsid w:val="00974972"/>
    <w:rsid w:val="009751BF"/>
    <w:rsid w:val="009759BB"/>
    <w:rsid w:val="00975BB9"/>
    <w:rsid w:val="00976A06"/>
    <w:rsid w:val="00977E1D"/>
    <w:rsid w:val="00980E6C"/>
    <w:rsid w:val="00981F5D"/>
    <w:rsid w:val="00982448"/>
    <w:rsid w:val="00982D40"/>
    <w:rsid w:val="00982DD8"/>
    <w:rsid w:val="0098304B"/>
    <w:rsid w:val="00983067"/>
    <w:rsid w:val="0098321F"/>
    <w:rsid w:val="009833E8"/>
    <w:rsid w:val="00983553"/>
    <w:rsid w:val="009837D1"/>
    <w:rsid w:val="009837DF"/>
    <w:rsid w:val="00983A8C"/>
    <w:rsid w:val="00984424"/>
    <w:rsid w:val="00984D9D"/>
    <w:rsid w:val="009858FF"/>
    <w:rsid w:val="009863D6"/>
    <w:rsid w:val="009868E6"/>
    <w:rsid w:val="00987E5E"/>
    <w:rsid w:val="009905FE"/>
    <w:rsid w:val="0099065D"/>
    <w:rsid w:val="00990AAF"/>
    <w:rsid w:val="00991A1C"/>
    <w:rsid w:val="009926D3"/>
    <w:rsid w:val="00992E55"/>
    <w:rsid w:val="00993B45"/>
    <w:rsid w:val="00994BCC"/>
    <w:rsid w:val="009961F8"/>
    <w:rsid w:val="00996208"/>
    <w:rsid w:val="009962E9"/>
    <w:rsid w:val="00996DC5"/>
    <w:rsid w:val="00997C12"/>
    <w:rsid w:val="009A05E4"/>
    <w:rsid w:val="009A0970"/>
    <w:rsid w:val="009A175D"/>
    <w:rsid w:val="009A1B93"/>
    <w:rsid w:val="009A1F44"/>
    <w:rsid w:val="009A2757"/>
    <w:rsid w:val="009A3261"/>
    <w:rsid w:val="009A32FE"/>
    <w:rsid w:val="009A336E"/>
    <w:rsid w:val="009A49E8"/>
    <w:rsid w:val="009A4E5A"/>
    <w:rsid w:val="009A50E3"/>
    <w:rsid w:val="009A5B4B"/>
    <w:rsid w:val="009A5BFC"/>
    <w:rsid w:val="009A5F24"/>
    <w:rsid w:val="009A61D3"/>
    <w:rsid w:val="009A63AE"/>
    <w:rsid w:val="009A6731"/>
    <w:rsid w:val="009A67D1"/>
    <w:rsid w:val="009A6FD2"/>
    <w:rsid w:val="009A7513"/>
    <w:rsid w:val="009A772C"/>
    <w:rsid w:val="009B0573"/>
    <w:rsid w:val="009B11AB"/>
    <w:rsid w:val="009B1F0E"/>
    <w:rsid w:val="009B28A1"/>
    <w:rsid w:val="009B2E45"/>
    <w:rsid w:val="009B2EDE"/>
    <w:rsid w:val="009B35D8"/>
    <w:rsid w:val="009B3C28"/>
    <w:rsid w:val="009B43E6"/>
    <w:rsid w:val="009B4CFA"/>
    <w:rsid w:val="009B4ED5"/>
    <w:rsid w:val="009B4F37"/>
    <w:rsid w:val="009B50F1"/>
    <w:rsid w:val="009B548D"/>
    <w:rsid w:val="009B55D0"/>
    <w:rsid w:val="009B6351"/>
    <w:rsid w:val="009B6BD7"/>
    <w:rsid w:val="009B7697"/>
    <w:rsid w:val="009B7B4B"/>
    <w:rsid w:val="009B7C21"/>
    <w:rsid w:val="009C000D"/>
    <w:rsid w:val="009C0392"/>
    <w:rsid w:val="009C064B"/>
    <w:rsid w:val="009C1C2D"/>
    <w:rsid w:val="009C20C3"/>
    <w:rsid w:val="009C2F0A"/>
    <w:rsid w:val="009C3D62"/>
    <w:rsid w:val="009C3F1E"/>
    <w:rsid w:val="009C410B"/>
    <w:rsid w:val="009C42B5"/>
    <w:rsid w:val="009C49BD"/>
    <w:rsid w:val="009C53E9"/>
    <w:rsid w:val="009C63F4"/>
    <w:rsid w:val="009C643F"/>
    <w:rsid w:val="009C6D8C"/>
    <w:rsid w:val="009C7116"/>
    <w:rsid w:val="009D0328"/>
    <w:rsid w:val="009D0463"/>
    <w:rsid w:val="009D0667"/>
    <w:rsid w:val="009D0D2E"/>
    <w:rsid w:val="009D1C22"/>
    <w:rsid w:val="009D1D1F"/>
    <w:rsid w:val="009D2579"/>
    <w:rsid w:val="009D340F"/>
    <w:rsid w:val="009D3818"/>
    <w:rsid w:val="009D418A"/>
    <w:rsid w:val="009D54B7"/>
    <w:rsid w:val="009D55C6"/>
    <w:rsid w:val="009D578A"/>
    <w:rsid w:val="009D5E0C"/>
    <w:rsid w:val="009D703D"/>
    <w:rsid w:val="009D70BB"/>
    <w:rsid w:val="009D767D"/>
    <w:rsid w:val="009E0948"/>
    <w:rsid w:val="009E0A0C"/>
    <w:rsid w:val="009E13CC"/>
    <w:rsid w:val="009E1DFB"/>
    <w:rsid w:val="009E2E5A"/>
    <w:rsid w:val="009E38D6"/>
    <w:rsid w:val="009E394E"/>
    <w:rsid w:val="009E3D13"/>
    <w:rsid w:val="009E4279"/>
    <w:rsid w:val="009E42FC"/>
    <w:rsid w:val="009E4E6E"/>
    <w:rsid w:val="009E5D30"/>
    <w:rsid w:val="009E5FA9"/>
    <w:rsid w:val="009E6A03"/>
    <w:rsid w:val="009E7526"/>
    <w:rsid w:val="009F01EC"/>
    <w:rsid w:val="009F022F"/>
    <w:rsid w:val="009F0402"/>
    <w:rsid w:val="009F0545"/>
    <w:rsid w:val="009F2855"/>
    <w:rsid w:val="009F28C2"/>
    <w:rsid w:val="009F2AE6"/>
    <w:rsid w:val="009F2F6D"/>
    <w:rsid w:val="009F3C5B"/>
    <w:rsid w:val="009F3CFD"/>
    <w:rsid w:val="009F3DA1"/>
    <w:rsid w:val="009F476D"/>
    <w:rsid w:val="009F4B6C"/>
    <w:rsid w:val="009F5F15"/>
    <w:rsid w:val="009F6AD7"/>
    <w:rsid w:val="009F7EB3"/>
    <w:rsid w:val="00A0104F"/>
    <w:rsid w:val="00A01D0C"/>
    <w:rsid w:val="00A01D51"/>
    <w:rsid w:val="00A02B40"/>
    <w:rsid w:val="00A0337E"/>
    <w:rsid w:val="00A04992"/>
    <w:rsid w:val="00A055BB"/>
    <w:rsid w:val="00A056AC"/>
    <w:rsid w:val="00A059DF"/>
    <w:rsid w:val="00A0654E"/>
    <w:rsid w:val="00A069FD"/>
    <w:rsid w:val="00A07191"/>
    <w:rsid w:val="00A0766C"/>
    <w:rsid w:val="00A077B5"/>
    <w:rsid w:val="00A07FF8"/>
    <w:rsid w:val="00A11716"/>
    <w:rsid w:val="00A121AE"/>
    <w:rsid w:val="00A129D1"/>
    <w:rsid w:val="00A12BC7"/>
    <w:rsid w:val="00A12D37"/>
    <w:rsid w:val="00A131A2"/>
    <w:rsid w:val="00A141B2"/>
    <w:rsid w:val="00A147AA"/>
    <w:rsid w:val="00A147C9"/>
    <w:rsid w:val="00A14B3B"/>
    <w:rsid w:val="00A15E5D"/>
    <w:rsid w:val="00A1604F"/>
    <w:rsid w:val="00A17BE3"/>
    <w:rsid w:val="00A20396"/>
    <w:rsid w:val="00A212CA"/>
    <w:rsid w:val="00A213D5"/>
    <w:rsid w:val="00A21D71"/>
    <w:rsid w:val="00A21D8E"/>
    <w:rsid w:val="00A222FA"/>
    <w:rsid w:val="00A22B78"/>
    <w:rsid w:val="00A242C3"/>
    <w:rsid w:val="00A246F7"/>
    <w:rsid w:val="00A248FC"/>
    <w:rsid w:val="00A25AE5"/>
    <w:rsid w:val="00A260E2"/>
    <w:rsid w:val="00A26442"/>
    <w:rsid w:val="00A2674E"/>
    <w:rsid w:val="00A27728"/>
    <w:rsid w:val="00A27C2C"/>
    <w:rsid w:val="00A27E6F"/>
    <w:rsid w:val="00A303AF"/>
    <w:rsid w:val="00A304DD"/>
    <w:rsid w:val="00A31A9B"/>
    <w:rsid w:val="00A322AB"/>
    <w:rsid w:val="00A322AE"/>
    <w:rsid w:val="00A32634"/>
    <w:rsid w:val="00A32D03"/>
    <w:rsid w:val="00A32EC9"/>
    <w:rsid w:val="00A33137"/>
    <w:rsid w:val="00A358B2"/>
    <w:rsid w:val="00A368AB"/>
    <w:rsid w:val="00A37002"/>
    <w:rsid w:val="00A37376"/>
    <w:rsid w:val="00A40187"/>
    <w:rsid w:val="00A40ADD"/>
    <w:rsid w:val="00A416D2"/>
    <w:rsid w:val="00A418DB"/>
    <w:rsid w:val="00A425B3"/>
    <w:rsid w:val="00A42717"/>
    <w:rsid w:val="00A42C7A"/>
    <w:rsid w:val="00A4355E"/>
    <w:rsid w:val="00A4380F"/>
    <w:rsid w:val="00A43BEA"/>
    <w:rsid w:val="00A4491C"/>
    <w:rsid w:val="00A44DC9"/>
    <w:rsid w:val="00A46B77"/>
    <w:rsid w:val="00A46CBE"/>
    <w:rsid w:val="00A50227"/>
    <w:rsid w:val="00A50526"/>
    <w:rsid w:val="00A51060"/>
    <w:rsid w:val="00A511AA"/>
    <w:rsid w:val="00A520D9"/>
    <w:rsid w:val="00A53337"/>
    <w:rsid w:val="00A53AAB"/>
    <w:rsid w:val="00A54BD6"/>
    <w:rsid w:val="00A559A1"/>
    <w:rsid w:val="00A577FD"/>
    <w:rsid w:val="00A60B9E"/>
    <w:rsid w:val="00A61DCF"/>
    <w:rsid w:val="00A6234E"/>
    <w:rsid w:val="00A630F6"/>
    <w:rsid w:val="00A64DA0"/>
    <w:rsid w:val="00A64E31"/>
    <w:rsid w:val="00A66143"/>
    <w:rsid w:val="00A66262"/>
    <w:rsid w:val="00A663AD"/>
    <w:rsid w:val="00A6655B"/>
    <w:rsid w:val="00A66F0A"/>
    <w:rsid w:val="00A6742B"/>
    <w:rsid w:val="00A67FEE"/>
    <w:rsid w:val="00A70EB4"/>
    <w:rsid w:val="00A71C7E"/>
    <w:rsid w:val="00A71CEA"/>
    <w:rsid w:val="00A72C44"/>
    <w:rsid w:val="00A72E17"/>
    <w:rsid w:val="00A74790"/>
    <w:rsid w:val="00A74847"/>
    <w:rsid w:val="00A74866"/>
    <w:rsid w:val="00A748AA"/>
    <w:rsid w:val="00A74DD0"/>
    <w:rsid w:val="00A7528E"/>
    <w:rsid w:val="00A7536E"/>
    <w:rsid w:val="00A76963"/>
    <w:rsid w:val="00A76BF5"/>
    <w:rsid w:val="00A7729F"/>
    <w:rsid w:val="00A7753D"/>
    <w:rsid w:val="00A77B28"/>
    <w:rsid w:val="00A809E3"/>
    <w:rsid w:val="00A81774"/>
    <w:rsid w:val="00A81BA9"/>
    <w:rsid w:val="00A82421"/>
    <w:rsid w:val="00A834BC"/>
    <w:rsid w:val="00A855C7"/>
    <w:rsid w:val="00A85C34"/>
    <w:rsid w:val="00A90135"/>
    <w:rsid w:val="00A90817"/>
    <w:rsid w:val="00A91683"/>
    <w:rsid w:val="00A91740"/>
    <w:rsid w:val="00A9228C"/>
    <w:rsid w:val="00A923E1"/>
    <w:rsid w:val="00A924F9"/>
    <w:rsid w:val="00A927CD"/>
    <w:rsid w:val="00A929F4"/>
    <w:rsid w:val="00A92BCD"/>
    <w:rsid w:val="00A92D3D"/>
    <w:rsid w:val="00A93693"/>
    <w:rsid w:val="00A9372B"/>
    <w:rsid w:val="00A93C14"/>
    <w:rsid w:val="00A93FAE"/>
    <w:rsid w:val="00A94022"/>
    <w:rsid w:val="00A94317"/>
    <w:rsid w:val="00A9469D"/>
    <w:rsid w:val="00A94B26"/>
    <w:rsid w:val="00A956E4"/>
    <w:rsid w:val="00A95FC9"/>
    <w:rsid w:val="00A972DE"/>
    <w:rsid w:val="00AA012B"/>
    <w:rsid w:val="00AA0146"/>
    <w:rsid w:val="00AA02A8"/>
    <w:rsid w:val="00AA0B2B"/>
    <w:rsid w:val="00AA1B0E"/>
    <w:rsid w:val="00AA2249"/>
    <w:rsid w:val="00AA2816"/>
    <w:rsid w:val="00AA3109"/>
    <w:rsid w:val="00AA3522"/>
    <w:rsid w:val="00AA3CD8"/>
    <w:rsid w:val="00AA3CFE"/>
    <w:rsid w:val="00AA3DCC"/>
    <w:rsid w:val="00AA435C"/>
    <w:rsid w:val="00AA46C4"/>
    <w:rsid w:val="00AA47B6"/>
    <w:rsid w:val="00AA48EF"/>
    <w:rsid w:val="00AA4D2D"/>
    <w:rsid w:val="00AA5389"/>
    <w:rsid w:val="00AA74BC"/>
    <w:rsid w:val="00AB0155"/>
    <w:rsid w:val="00AB03FF"/>
    <w:rsid w:val="00AB0AD4"/>
    <w:rsid w:val="00AB1A16"/>
    <w:rsid w:val="00AB309C"/>
    <w:rsid w:val="00AB3DBE"/>
    <w:rsid w:val="00AB3EE5"/>
    <w:rsid w:val="00AB4715"/>
    <w:rsid w:val="00AB4B13"/>
    <w:rsid w:val="00AB503D"/>
    <w:rsid w:val="00AB53E3"/>
    <w:rsid w:val="00AB58CE"/>
    <w:rsid w:val="00AB5B8B"/>
    <w:rsid w:val="00AB6EC1"/>
    <w:rsid w:val="00AB7717"/>
    <w:rsid w:val="00AB79E5"/>
    <w:rsid w:val="00AB7CEF"/>
    <w:rsid w:val="00AB7DB8"/>
    <w:rsid w:val="00AC06C0"/>
    <w:rsid w:val="00AC0A5E"/>
    <w:rsid w:val="00AC0CEF"/>
    <w:rsid w:val="00AC0DB7"/>
    <w:rsid w:val="00AC163B"/>
    <w:rsid w:val="00AC19D9"/>
    <w:rsid w:val="00AC1E23"/>
    <w:rsid w:val="00AC1EFD"/>
    <w:rsid w:val="00AC3474"/>
    <w:rsid w:val="00AC3514"/>
    <w:rsid w:val="00AC406E"/>
    <w:rsid w:val="00AC40B1"/>
    <w:rsid w:val="00AC413A"/>
    <w:rsid w:val="00AC4195"/>
    <w:rsid w:val="00AC4234"/>
    <w:rsid w:val="00AC4B72"/>
    <w:rsid w:val="00AC5BCD"/>
    <w:rsid w:val="00AC5CA7"/>
    <w:rsid w:val="00AC6058"/>
    <w:rsid w:val="00AC6118"/>
    <w:rsid w:val="00AC6796"/>
    <w:rsid w:val="00AC6EF6"/>
    <w:rsid w:val="00AC70C7"/>
    <w:rsid w:val="00AC7380"/>
    <w:rsid w:val="00AC7755"/>
    <w:rsid w:val="00AD017F"/>
    <w:rsid w:val="00AD0601"/>
    <w:rsid w:val="00AD0F43"/>
    <w:rsid w:val="00AD0F64"/>
    <w:rsid w:val="00AD14D0"/>
    <w:rsid w:val="00AD17C8"/>
    <w:rsid w:val="00AD2563"/>
    <w:rsid w:val="00AD2A6E"/>
    <w:rsid w:val="00AD3C36"/>
    <w:rsid w:val="00AD439B"/>
    <w:rsid w:val="00AD47C6"/>
    <w:rsid w:val="00AD6558"/>
    <w:rsid w:val="00AD65E6"/>
    <w:rsid w:val="00AD683E"/>
    <w:rsid w:val="00AD6EBF"/>
    <w:rsid w:val="00AD76E6"/>
    <w:rsid w:val="00AD7AC9"/>
    <w:rsid w:val="00AE033D"/>
    <w:rsid w:val="00AE0958"/>
    <w:rsid w:val="00AE1B68"/>
    <w:rsid w:val="00AE1E58"/>
    <w:rsid w:val="00AE28A0"/>
    <w:rsid w:val="00AE2BA5"/>
    <w:rsid w:val="00AE30CF"/>
    <w:rsid w:val="00AE49A2"/>
    <w:rsid w:val="00AE4E50"/>
    <w:rsid w:val="00AE545C"/>
    <w:rsid w:val="00AE56B1"/>
    <w:rsid w:val="00AE5B3B"/>
    <w:rsid w:val="00AE5FB9"/>
    <w:rsid w:val="00AE6D09"/>
    <w:rsid w:val="00AE6FE6"/>
    <w:rsid w:val="00AE7ED8"/>
    <w:rsid w:val="00AE7F1E"/>
    <w:rsid w:val="00AF0696"/>
    <w:rsid w:val="00AF0800"/>
    <w:rsid w:val="00AF0B84"/>
    <w:rsid w:val="00AF0D49"/>
    <w:rsid w:val="00AF11D0"/>
    <w:rsid w:val="00AF2439"/>
    <w:rsid w:val="00AF2A63"/>
    <w:rsid w:val="00AF4E74"/>
    <w:rsid w:val="00AF510F"/>
    <w:rsid w:val="00AF7A7C"/>
    <w:rsid w:val="00B013CC"/>
    <w:rsid w:val="00B015C5"/>
    <w:rsid w:val="00B02070"/>
    <w:rsid w:val="00B03353"/>
    <w:rsid w:val="00B04738"/>
    <w:rsid w:val="00B04E5B"/>
    <w:rsid w:val="00B052F9"/>
    <w:rsid w:val="00B056BC"/>
    <w:rsid w:val="00B061B2"/>
    <w:rsid w:val="00B06D89"/>
    <w:rsid w:val="00B0708B"/>
    <w:rsid w:val="00B073DB"/>
    <w:rsid w:val="00B10749"/>
    <w:rsid w:val="00B13F22"/>
    <w:rsid w:val="00B14121"/>
    <w:rsid w:val="00B1438A"/>
    <w:rsid w:val="00B14F99"/>
    <w:rsid w:val="00B1508E"/>
    <w:rsid w:val="00B15963"/>
    <w:rsid w:val="00B15E35"/>
    <w:rsid w:val="00B15F2A"/>
    <w:rsid w:val="00B17470"/>
    <w:rsid w:val="00B17C6E"/>
    <w:rsid w:val="00B2041F"/>
    <w:rsid w:val="00B21BE6"/>
    <w:rsid w:val="00B2225C"/>
    <w:rsid w:val="00B225B9"/>
    <w:rsid w:val="00B22685"/>
    <w:rsid w:val="00B2334D"/>
    <w:rsid w:val="00B23436"/>
    <w:rsid w:val="00B248BF"/>
    <w:rsid w:val="00B2526B"/>
    <w:rsid w:val="00B252CA"/>
    <w:rsid w:val="00B25303"/>
    <w:rsid w:val="00B256A3"/>
    <w:rsid w:val="00B258FE"/>
    <w:rsid w:val="00B26030"/>
    <w:rsid w:val="00B26A45"/>
    <w:rsid w:val="00B26A8A"/>
    <w:rsid w:val="00B26ABD"/>
    <w:rsid w:val="00B26D6D"/>
    <w:rsid w:val="00B26EF7"/>
    <w:rsid w:val="00B27A6F"/>
    <w:rsid w:val="00B27F4C"/>
    <w:rsid w:val="00B300D9"/>
    <w:rsid w:val="00B3040C"/>
    <w:rsid w:val="00B309E4"/>
    <w:rsid w:val="00B30CF5"/>
    <w:rsid w:val="00B30FCA"/>
    <w:rsid w:val="00B322ED"/>
    <w:rsid w:val="00B3234A"/>
    <w:rsid w:val="00B32E37"/>
    <w:rsid w:val="00B33090"/>
    <w:rsid w:val="00B33348"/>
    <w:rsid w:val="00B34B8D"/>
    <w:rsid w:val="00B34CAD"/>
    <w:rsid w:val="00B34F73"/>
    <w:rsid w:val="00B35F4E"/>
    <w:rsid w:val="00B3696E"/>
    <w:rsid w:val="00B4022B"/>
    <w:rsid w:val="00B403A2"/>
    <w:rsid w:val="00B408B6"/>
    <w:rsid w:val="00B4154E"/>
    <w:rsid w:val="00B41848"/>
    <w:rsid w:val="00B41A9F"/>
    <w:rsid w:val="00B41C6C"/>
    <w:rsid w:val="00B41FAB"/>
    <w:rsid w:val="00B42D6A"/>
    <w:rsid w:val="00B42F83"/>
    <w:rsid w:val="00B43730"/>
    <w:rsid w:val="00B439A4"/>
    <w:rsid w:val="00B4424B"/>
    <w:rsid w:val="00B452C3"/>
    <w:rsid w:val="00B4547F"/>
    <w:rsid w:val="00B45495"/>
    <w:rsid w:val="00B46C64"/>
    <w:rsid w:val="00B470FD"/>
    <w:rsid w:val="00B501B0"/>
    <w:rsid w:val="00B50BDD"/>
    <w:rsid w:val="00B51140"/>
    <w:rsid w:val="00B51A3A"/>
    <w:rsid w:val="00B5414B"/>
    <w:rsid w:val="00B542DA"/>
    <w:rsid w:val="00B545EF"/>
    <w:rsid w:val="00B54EB2"/>
    <w:rsid w:val="00B556E5"/>
    <w:rsid w:val="00B5615F"/>
    <w:rsid w:val="00B5709C"/>
    <w:rsid w:val="00B57416"/>
    <w:rsid w:val="00B6238A"/>
    <w:rsid w:val="00B62F48"/>
    <w:rsid w:val="00B63B27"/>
    <w:rsid w:val="00B63E4E"/>
    <w:rsid w:val="00B646AB"/>
    <w:rsid w:val="00B659BB"/>
    <w:rsid w:val="00B66759"/>
    <w:rsid w:val="00B66B7D"/>
    <w:rsid w:val="00B6750C"/>
    <w:rsid w:val="00B67D3C"/>
    <w:rsid w:val="00B70373"/>
    <w:rsid w:val="00B710EA"/>
    <w:rsid w:val="00B71EB5"/>
    <w:rsid w:val="00B721E9"/>
    <w:rsid w:val="00B721FA"/>
    <w:rsid w:val="00B72ED6"/>
    <w:rsid w:val="00B73858"/>
    <w:rsid w:val="00B73862"/>
    <w:rsid w:val="00B73F43"/>
    <w:rsid w:val="00B74863"/>
    <w:rsid w:val="00B753FA"/>
    <w:rsid w:val="00B754E7"/>
    <w:rsid w:val="00B75BBF"/>
    <w:rsid w:val="00B76B4B"/>
    <w:rsid w:val="00B76B6A"/>
    <w:rsid w:val="00B81CDC"/>
    <w:rsid w:val="00B82424"/>
    <w:rsid w:val="00B832A3"/>
    <w:rsid w:val="00B838F6"/>
    <w:rsid w:val="00B83B73"/>
    <w:rsid w:val="00B83F47"/>
    <w:rsid w:val="00B84187"/>
    <w:rsid w:val="00B842EF"/>
    <w:rsid w:val="00B8543C"/>
    <w:rsid w:val="00B85AF2"/>
    <w:rsid w:val="00B87625"/>
    <w:rsid w:val="00B87AA2"/>
    <w:rsid w:val="00B87B41"/>
    <w:rsid w:val="00B925DC"/>
    <w:rsid w:val="00B93011"/>
    <w:rsid w:val="00B9382F"/>
    <w:rsid w:val="00B93F3A"/>
    <w:rsid w:val="00B93FAD"/>
    <w:rsid w:val="00B93FE1"/>
    <w:rsid w:val="00B943A4"/>
    <w:rsid w:val="00B94E2E"/>
    <w:rsid w:val="00B953C2"/>
    <w:rsid w:val="00B95F0C"/>
    <w:rsid w:val="00B96578"/>
    <w:rsid w:val="00B96FDE"/>
    <w:rsid w:val="00B972F9"/>
    <w:rsid w:val="00B9779F"/>
    <w:rsid w:val="00B97839"/>
    <w:rsid w:val="00B97927"/>
    <w:rsid w:val="00BA02BD"/>
    <w:rsid w:val="00BA0491"/>
    <w:rsid w:val="00BA071E"/>
    <w:rsid w:val="00BA0D0B"/>
    <w:rsid w:val="00BA15DC"/>
    <w:rsid w:val="00BA1EEA"/>
    <w:rsid w:val="00BA2543"/>
    <w:rsid w:val="00BA2769"/>
    <w:rsid w:val="00BA29E0"/>
    <w:rsid w:val="00BA308C"/>
    <w:rsid w:val="00BA30C2"/>
    <w:rsid w:val="00BA3519"/>
    <w:rsid w:val="00BA41EA"/>
    <w:rsid w:val="00BA4903"/>
    <w:rsid w:val="00BA4CBA"/>
    <w:rsid w:val="00BA5007"/>
    <w:rsid w:val="00BA5BF2"/>
    <w:rsid w:val="00BA6B66"/>
    <w:rsid w:val="00BA6E48"/>
    <w:rsid w:val="00BA727A"/>
    <w:rsid w:val="00BA7D41"/>
    <w:rsid w:val="00BA7E61"/>
    <w:rsid w:val="00BB0D1F"/>
    <w:rsid w:val="00BB16E1"/>
    <w:rsid w:val="00BB2F67"/>
    <w:rsid w:val="00BB3A8F"/>
    <w:rsid w:val="00BB3DA2"/>
    <w:rsid w:val="00BB48C2"/>
    <w:rsid w:val="00BB5C90"/>
    <w:rsid w:val="00BB6320"/>
    <w:rsid w:val="00BB63E6"/>
    <w:rsid w:val="00BB6AE9"/>
    <w:rsid w:val="00BB7105"/>
    <w:rsid w:val="00BC037E"/>
    <w:rsid w:val="00BC0742"/>
    <w:rsid w:val="00BC0889"/>
    <w:rsid w:val="00BC0E1A"/>
    <w:rsid w:val="00BC0F10"/>
    <w:rsid w:val="00BC142F"/>
    <w:rsid w:val="00BC16E8"/>
    <w:rsid w:val="00BC2561"/>
    <w:rsid w:val="00BC25BE"/>
    <w:rsid w:val="00BC27BF"/>
    <w:rsid w:val="00BC2A69"/>
    <w:rsid w:val="00BC311D"/>
    <w:rsid w:val="00BC3357"/>
    <w:rsid w:val="00BC37A6"/>
    <w:rsid w:val="00BC4174"/>
    <w:rsid w:val="00BC430C"/>
    <w:rsid w:val="00BC4A45"/>
    <w:rsid w:val="00BC4FF0"/>
    <w:rsid w:val="00BC512B"/>
    <w:rsid w:val="00BC51C3"/>
    <w:rsid w:val="00BC5384"/>
    <w:rsid w:val="00BC62EF"/>
    <w:rsid w:val="00BC77C7"/>
    <w:rsid w:val="00BD07D4"/>
    <w:rsid w:val="00BD1174"/>
    <w:rsid w:val="00BD1373"/>
    <w:rsid w:val="00BD1839"/>
    <w:rsid w:val="00BD1F8F"/>
    <w:rsid w:val="00BD2406"/>
    <w:rsid w:val="00BD271F"/>
    <w:rsid w:val="00BD3723"/>
    <w:rsid w:val="00BD45C3"/>
    <w:rsid w:val="00BD4780"/>
    <w:rsid w:val="00BD5816"/>
    <w:rsid w:val="00BD5FAC"/>
    <w:rsid w:val="00BD62D7"/>
    <w:rsid w:val="00BD65BE"/>
    <w:rsid w:val="00BD6ABB"/>
    <w:rsid w:val="00BD6ACE"/>
    <w:rsid w:val="00BD6B2A"/>
    <w:rsid w:val="00BD7162"/>
    <w:rsid w:val="00BE06E0"/>
    <w:rsid w:val="00BE0902"/>
    <w:rsid w:val="00BE0AF6"/>
    <w:rsid w:val="00BE0FA6"/>
    <w:rsid w:val="00BE1F03"/>
    <w:rsid w:val="00BE25A2"/>
    <w:rsid w:val="00BE2917"/>
    <w:rsid w:val="00BE3222"/>
    <w:rsid w:val="00BE35F3"/>
    <w:rsid w:val="00BE4272"/>
    <w:rsid w:val="00BE4646"/>
    <w:rsid w:val="00BE58A7"/>
    <w:rsid w:val="00BE5DF6"/>
    <w:rsid w:val="00BE5ED8"/>
    <w:rsid w:val="00BE6154"/>
    <w:rsid w:val="00BE6295"/>
    <w:rsid w:val="00BE7501"/>
    <w:rsid w:val="00BE76F4"/>
    <w:rsid w:val="00BE7C04"/>
    <w:rsid w:val="00BF0AB1"/>
    <w:rsid w:val="00BF1181"/>
    <w:rsid w:val="00BF1395"/>
    <w:rsid w:val="00BF2218"/>
    <w:rsid w:val="00BF2938"/>
    <w:rsid w:val="00BF36A3"/>
    <w:rsid w:val="00BF382F"/>
    <w:rsid w:val="00BF3D92"/>
    <w:rsid w:val="00BF4AE1"/>
    <w:rsid w:val="00BF4F9F"/>
    <w:rsid w:val="00BF5DDC"/>
    <w:rsid w:val="00BF600D"/>
    <w:rsid w:val="00BF6FC5"/>
    <w:rsid w:val="00BF722E"/>
    <w:rsid w:val="00BF7BA2"/>
    <w:rsid w:val="00C00113"/>
    <w:rsid w:val="00C009C9"/>
    <w:rsid w:val="00C00E01"/>
    <w:rsid w:val="00C00E93"/>
    <w:rsid w:val="00C01401"/>
    <w:rsid w:val="00C01860"/>
    <w:rsid w:val="00C03614"/>
    <w:rsid w:val="00C03FB3"/>
    <w:rsid w:val="00C0426B"/>
    <w:rsid w:val="00C045DF"/>
    <w:rsid w:val="00C04C1C"/>
    <w:rsid w:val="00C0548C"/>
    <w:rsid w:val="00C057C9"/>
    <w:rsid w:val="00C0667D"/>
    <w:rsid w:val="00C06E97"/>
    <w:rsid w:val="00C07A35"/>
    <w:rsid w:val="00C07C7B"/>
    <w:rsid w:val="00C105F8"/>
    <w:rsid w:val="00C10FA2"/>
    <w:rsid w:val="00C1121E"/>
    <w:rsid w:val="00C11D73"/>
    <w:rsid w:val="00C1224E"/>
    <w:rsid w:val="00C126B9"/>
    <w:rsid w:val="00C126D2"/>
    <w:rsid w:val="00C15713"/>
    <w:rsid w:val="00C15A72"/>
    <w:rsid w:val="00C163BD"/>
    <w:rsid w:val="00C16A5D"/>
    <w:rsid w:val="00C1726E"/>
    <w:rsid w:val="00C17274"/>
    <w:rsid w:val="00C17A90"/>
    <w:rsid w:val="00C17D10"/>
    <w:rsid w:val="00C20B19"/>
    <w:rsid w:val="00C2173D"/>
    <w:rsid w:val="00C21808"/>
    <w:rsid w:val="00C22D08"/>
    <w:rsid w:val="00C231B9"/>
    <w:rsid w:val="00C23853"/>
    <w:rsid w:val="00C23F56"/>
    <w:rsid w:val="00C2469F"/>
    <w:rsid w:val="00C26A1F"/>
    <w:rsid w:val="00C26D0E"/>
    <w:rsid w:val="00C26D43"/>
    <w:rsid w:val="00C27E83"/>
    <w:rsid w:val="00C30353"/>
    <w:rsid w:val="00C311E3"/>
    <w:rsid w:val="00C318AB"/>
    <w:rsid w:val="00C31B3E"/>
    <w:rsid w:val="00C32B14"/>
    <w:rsid w:val="00C32C6A"/>
    <w:rsid w:val="00C3487A"/>
    <w:rsid w:val="00C34D39"/>
    <w:rsid w:val="00C34F0F"/>
    <w:rsid w:val="00C35173"/>
    <w:rsid w:val="00C35FD3"/>
    <w:rsid w:val="00C36AC3"/>
    <w:rsid w:val="00C375AF"/>
    <w:rsid w:val="00C418B9"/>
    <w:rsid w:val="00C41A6A"/>
    <w:rsid w:val="00C424B6"/>
    <w:rsid w:val="00C424C8"/>
    <w:rsid w:val="00C42960"/>
    <w:rsid w:val="00C42C82"/>
    <w:rsid w:val="00C4399C"/>
    <w:rsid w:val="00C43F4A"/>
    <w:rsid w:val="00C44101"/>
    <w:rsid w:val="00C44513"/>
    <w:rsid w:val="00C46548"/>
    <w:rsid w:val="00C47349"/>
    <w:rsid w:val="00C50299"/>
    <w:rsid w:val="00C5100D"/>
    <w:rsid w:val="00C51B34"/>
    <w:rsid w:val="00C52677"/>
    <w:rsid w:val="00C5284B"/>
    <w:rsid w:val="00C52908"/>
    <w:rsid w:val="00C52AFC"/>
    <w:rsid w:val="00C538FA"/>
    <w:rsid w:val="00C540B6"/>
    <w:rsid w:val="00C54579"/>
    <w:rsid w:val="00C55041"/>
    <w:rsid w:val="00C5505C"/>
    <w:rsid w:val="00C559E0"/>
    <w:rsid w:val="00C55D49"/>
    <w:rsid w:val="00C56306"/>
    <w:rsid w:val="00C56E1C"/>
    <w:rsid w:val="00C57018"/>
    <w:rsid w:val="00C57073"/>
    <w:rsid w:val="00C574D5"/>
    <w:rsid w:val="00C576B7"/>
    <w:rsid w:val="00C60151"/>
    <w:rsid w:val="00C60450"/>
    <w:rsid w:val="00C6087B"/>
    <w:rsid w:val="00C6137E"/>
    <w:rsid w:val="00C62705"/>
    <w:rsid w:val="00C6271E"/>
    <w:rsid w:val="00C629B3"/>
    <w:rsid w:val="00C633BD"/>
    <w:rsid w:val="00C6438A"/>
    <w:rsid w:val="00C65DAA"/>
    <w:rsid w:val="00C667F5"/>
    <w:rsid w:val="00C66B33"/>
    <w:rsid w:val="00C6765F"/>
    <w:rsid w:val="00C706AC"/>
    <w:rsid w:val="00C708A7"/>
    <w:rsid w:val="00C71072"/>
    <w:rsid w:val="00C72F40"/>
    <w:rsid w:val="00C738CC"/>
    <w:rsid w:val="00C73F32"/>
    <w:rsid w:val="00C74FCE"/>
    <w:rsid w:val="00C757EE"/>
    <w:rsid w:val="00C76E0E"/>
    <w:rsid w:val="00C77C2D"/>
    <w:rsid w:val="00C8016C"/>
    <w:rsid w:val="00C816EA"/>
    <w:rsid w:val="00C81866"/>
    <w:rsid w:val="00C828C8"/>
    <w:rsid w:val="00C8384D"/>
    <w:rsid w:val="00C8388E"/>
    <w:rsid w:val="00C8401C"/>
    <w:rsid w:val="00C851E4"/>
    <w:rsid w:val="00C857FF"/>
    <w:rsid w:val="00C86746"/>
    <w:rsid w:val="00C873A1"/>
    <w:rsid w:val="00C87462"/>
    <w:rsid w:val="00C877BE"/>
    <w:rsid w:val="00C87980"/>
    <w:rsid w:val="00C87C88"/>
    <w:rsid w:val="00C90BA3"/>
    <w:rsid w:val="00C91252"/>
    <w:rsid w:val="00C91528"/>
    <w:rsid w:val="00C91C1E"/>
    <w:rsid w:val="00C91D17"/>
    <w:rsid w:val="00C923FB"/>
    <w:rsid w:val="00C92491"/>
    <w:rsid w:val="00C9370D"/>
    <w:rsid w:val="00C93DC2"/>
    <w:rsid w:val="00C943C1"/>
    <w:rsid w:val="00C9449C"/>
    <w:rsid w:val="00C94A9A"/>
    <w:rsid w:val="00C9574B"/>
    <w:rsid w:val="00C96617"/>
    <w:rsid w:val="00C96640"/>
    <w:rsid w:val="00C974E5"/>
    <w:rsid w:val="00C975C1"/>
    <w:rsid w:val="00CA0129"/>
    <w:rsid w:val="00CA08C1"/>
    <w:rsid w:val="00CA0C85"/>
    <w:rsid w:val="00CA180C"/>
    <w:rsid w:val="00CA253F"/>
    <w:rsid w:val="00CA2F7C"/>
    <w:rsid w:val="00CA2FEB"/>
    <w:rsid w:val="00CA300A"/>
    <w:rsid w:val="00CA3D5F"/>
    <w:rsid w:val="00CA3EDD"/>
    <w:rsid w:val="00CA4024"/>
    <w:rsid w:val="00CA4494"/>
    <w:rsid w:val="00CA59B9"/>
    <w:rsid w:val="00CA61C2"/>
    <w:rsid w:val="00CA6821"/>
    <w:rsid w:val="00CA6DEB"/>
    <w:rsid w:val="00CA7A82"/>
    <w:rsid w:val="00CB0BC0"/>
    <w:rsid w:val="00CB0EF3"/>
    <w:rsid w:val="00CB1290"/>
    <w:rsid w:val="00CB15ED"/>
    <w:rsid w:val="00CB22B2"/>
    <w:rsid w:val="00CB23D0"/>
    <w:rsid w:val="00CB2479"/>
    <w:rsid w:val="00CB31FD"/>
    <w:rsid w:val="00CB50F0"/>
    <w:rsid w:val="00CB52D8"/>
    <w:rsid w:val="00CB537D"/>
    <w:rsid w:val="00CB5AB5"/>
    <w:rsid w:val="00CB5AD4"/>
    <w:rsid w:val="00CB5E24"/>
    <w:rsid w:val="00CB628C"/>
    <w:rsid w:val="00CB6745"/>
    <w:rsid w:val="00CB6C25"/>
    <w:rsid w:val="00CC030F"/>
    <w:rsid w:val="00CC09A2"/>
    <w:rsid w:val="00CC1B17"/>
    <w:rsid w:val="00CC1EFF"/>
    <w:rsid w:val="00CC2385"/>
    <w:rsid w:val="00CC3BC1"/>
    <w:rsid w:val="00CC3EE2"/>
    <w:rsid w:val="00CC482B"/>
    <w:rsid w:val="00CC48E2"/>
    <w:rsid w:val="00CC4C6A"/>
    <w:rsid w:val="00CC4D31"/>
    <w:rsid w:val="00CC5968"/>
    <w:rsid w:val="00CC7455"/>
    <w:rsid w:val="00CC7953"/>
    <w:rsid w:val="00CC7DD2"/>
    <w:rsid w:val="00CC7E26"/>
    <w:rsid w:val="00CD14CC"/>
    <w:rsid w:val="00CD16A3"/>
    <w:rsid w:val="00CD1A20"/>
    <w:rsid w:val="00CD2542"/>
    <w:rsid w:val="00CD2A04"/>
    <w:rsid w:val="00CD303F"/>
    <w:rsid w:val="00CD3356"/>
    <w:rsid w:val="00CD3A8B"/>
    <w:rsid w:val="00CD48D0"/>
    <w:rsid w:val="00CD48E5"/>
    <w:rsid w:val="00CD4946"/>
    <w:rsid w:val="00CD6336"/>
    <w:rsid w:val="00CD64EC"/>
    <w:rsid w:val="00CD6C0E"/>
    <w:rsid w:val="00CD6F42"/>
    <w:rsid w:val="00CD7492"/>
    <w:rsid w:val="00CD76B1"/>
    <w:rsid w:val="00CD7C55"/>
    <w:rsid w:val="00CD7DE6"/>
    <w:rsid w:val="00CE048E"/>
    <w:rsid w:val="00CE0C70"/>
    <w:rsid w:val="00CE2294"/>
    <w:rsid w:val="00CE27AC"/>
    <w:rsid w:val="00CE2802"/>
    <w:rsid w:val="00CE2C2A"/>
    <w:rsid w:val="00CE3A6B"/>
    <w:rsid w:val="00CE4007"/>
    <w:rsid w:val="00CE4D00"/>
    <w:rsid w:val="00CE547C"/>
    <w:rsid w:val="00CE5A53"/>
    <w:rsid w:val="00CE6A30"/>
    <w:rsid w:val="00CE6E18"/>
    <w:rsid w:val="00CE7B25"/>
    <w:rsid w:val="00CF0155"/>
    <w:rsid w:val="00CF0B95"/>
    <w:rsid w:val="00CF0E38"/>
    <w:rsid w:val="00CF15A6"/>
    <w:rsid w:val="00CF3173"/>
    <w:rsid w:val="00CF3CE8"/>
    <w:rsid w:val="00CF4171"/>
    <w:rsid w:val="00CF5665"/>
    <w:rsid w:val="00CF5B23"/>
    <w:rsid w:val="00CF6118"/>
    <w:rsid w:val="00CF6284"/>
    <w:rsid w:val="00CF657C"/>
    <w:rsid w:val="00CF7156"/>
    <w:rsid w:val="00CF724C"/>
    <w:rsid w:val="00CF7FAA"/>
    <w:rsid w:val="00D00025"/>
    <w:rsid w:val="00D000D0"/>
    <w:rsid w:val="00D001B4"/>
    <w:rsid w:val="00D00211"/>
    <w:rsid w:val="00D006D1"/>
    <w:rsid w:val="00D01B78"/>
    <w:rsid w:val="00D02526"/>
    <w:rsid w:val="00D025AE"/>
    <w:rsid w:val="00D03109"/>
    <w:rsid w:val="00D032A1"/>
    <w:rsid w:val="00D03AD3"/>
    <w:rsid w:val="00D040FC"/>
    <w:rsid w:val="00D05BBC"/>
    <w:rsid w:val="00D05FB6"/>
    <w:rsid w:val="00D0611B"/>
    <w:rsid w:val="00D06309"/>
    <w:rsid w:val="00D12012"/>
    <w:rsid w:val="00D120AF"/>
    <w:rsid w:val="00D1257F"/>
    <w:rsid w:val="00D1286C"/>
    <w:rsid w:val="00D12FDC"/>
    <w:rsid w:val="00D1400D"/>
    <w:rsid w:val="00D149B4"/>
    <w:rsid w:val="00D15417"/>
    <w:rsid w:val="00D1559F"/>
    <w:rsid w:val="00D15874"/>
    <w:rsid w:val="00D15968"/>
    <w:rsid w:val="00D16573"/>
    <w:rsid w:val="00D16FFF"/>
    <w:rsid w:val="00D17F2F"/>
    <w:rsid w:val="00D2054E"/>
    <w:rsid w:val="00D21FD7"/>
    <w:rsid w:val="00D21FEE"/>
    <w:rsid w:val="00D220A8"/>
    <w:rsid w:val="00D23299"/>
    <w:rsid w:val="00D2352B"/>
    <w:rsid w:val="00D237F1"/>
    <w:rsid w:val="00D23AEE"/>
    <w:rsid w:val="00D240F8"/>
    <w:rsid w:val="00D252C1"/>
    <w:rsid w:val="00D257BF"/>
    <w:rsid w:val="00D2663B"/>
    <w:rsid w:val="00D26B64"/>
    <w:rsid w:val="00D270E4"/>
    <w:rsid w:val="00D300B6"/>
    <w:rsid w:val="00D302FC"/>
    <w:rsid w:val="00D31953"/>
    <w:rsid w:val="00D31C4F"/>
    <w:rsid w:val="00D326D9"/>
    <w:rsid w:val="00D32D40"/>
    <w:rsid w:val="00D32E5C"/>
    <w:rsid w:val="00D33C5C"/>
    <w:rsid w:val="00D345AF"/>
    <w:rsid w:val="00D346D7"/>
    <w:rsid w:val="00D34987"/>
    <w:rsid w:val="00D349A5"/>
    <w:rsid w:val="00D351EA"/>
    <w:rsid w:val="00D3559E"/>
    <w:rsid w:val="00D35A75"/>
    <w:rsid w:val="00D36304"/>
    <w:rsid w:val="00D37523"/>
    <w:rsid w:val="00D40288"/>
    <w:rsid w:val="00D4181F"/>
    <w:rsid w:val="00D41B96"/>
    <w:rsid w:val="00D41C20"/>
    <w:rsid w:val="00D42ADD"/>
    <w:rsid w:val="00D43020"/>
    <w:rsid w:val="00D43403"/>
    <w:rsid w:val="00D453B3"/>
    <w:rsid w:val="00D4604A"/>
    <w:rsid w:val="00D46DF1"/>
    <w:rsid w:val="00D4CADB"/>
    <w:rsid w:val="00D500F4"/>
    <w:rsid w:val="00D501B7"/>
    <w:rsid w:val="00D50A6B"/>
    <w:rsid w:val="00D516DB"/>
    <w:rsid w:val="00D5270B"/>
    <w:rsid w:val="00D52E0E"/>
    <w:rsid w:val="00D5379D"/>
    <w:rsid w:val="00D53B24"/>
    <w:rsid w:val="00D551DC"/>
    <w:rsid w:val="00D5600B"/>
    <w:rsid w:val="00D56C53"/>
    <w:rsid w:val="00D577A7"/>
    <w:rsid w:val="00D6056F"/>
    <w:rsid w:val="00D60792"/>
    <w:rsid w:val="00D60909"/>
    <w:rsid w:val="00D616D7"/>
    <w:rsid w:val="00D6177A"/>
    <w:rsid w:val="00D62961"/>
    <w:rsid w:val="00D62E71"/>
    <w:rsid w:val="00D6309A"/>
    <w:rsid w:val="00D634A0"/>
    <w:rsid w:val="00D63851"/>
    <w:rsid w:val="00D63A11"/>
    <w:rsid w:val="00D6430D"/>
    <w:rsid w:val="00D648FE"/>
    <w:rsid w:val="00D649F7"/>
    <w:rsid w:val="00D64E36"/>
    <w:rsid w:val="00D6561D"/>
    <w:rsid w:val="00D65742"/>
    <w:rsid w:val="00D66188"/>
    <w:rsid w:val="00D66F80"/>
    <w:rsid w:val="00D67669"/>
    <w:rsid w:val="00D67B3D"/>
    <w:rsid w:val="00D67DFC"/>
    <w:rsid w:val="00D7095B"/>
    <w:rsid w:val="00D70F17"/>
    <w:rsid w:val="00D7165A"/>
    <w:rsid w:val="00D722AF"/>
    <w:rsid w:val="00D723B3"/>
    <w:rsid w:val="00D72AAB"/>
    <w:rsid w:val="00D731F6"/>
    <w:rsid w:val="00D7361D"/>
    <w:rsid w:val="00D73690"/>
    <w:rsid w:val="00D73FD4"/>
    <w:rsid w:val="00D740CA"/>
    <w:rsid w:val="00D74E6B"/>
    <w:rsid w:val="00D7557E"/>
    <w:rsid w:val="00D755E9"/>
    <w:rsid w:val="00D75C24"/>
    <w:rsid w:val="00D760D5"/>
    <w:rsid w:val="00D76795"/>
    <w:rsid w:val="00D76BE5"/>
    <w:rsid w:val="00D77133"/>
    <w:rsid w:val="00D77A16"/>
    <w:rsid w:val="00D80330"/>
    <w:rsid w:val="00D80376"/>
    <w:rsid w:val="00D80CE5"/>
    <w:rsid w:val="00D81230"/>
    <w:rsid w:val="00D816F8"/>
    <w:rsid w:val="00D82BF5"/>
    <w:rsid w:val="00D82CCA"/>
    <w:rsid w:val="00D833B9"/>
    <w:rsid w:val="00D83460"/>
    <w:rsid w:val="00D845AE"/>
    <w:rsid w:val="00D84A5E"/>
    <w:rsid w:val="00D85728"/>
    <w:rsid w:val="00D860C6"/>
    <w:rsid w:val="00D87667"/>
    <w:rsid w:val="00D87B03"/>
    <w:rsid w:val="00D90779"/>
    <w:rsid w:val="00D90820"/>
    <w:rsid w:val="00D913E5"/>
    <w:rsid w:val="00D917A0"/>
    <w:rsid w:val="00D91A4A"/>
    <w:rsid w:val="00D92256"/>
    <w:rsid w:val="00D92CFD"/>
    <w:rsid w:val="00D93E57"/>
    <w:rsid w:val="00D947B3"/>
    <w:rsid w:val="00D95481"/>
    <w:rsid w:val="00D95C55"/>
    <w:rsid w:val="00D96022"/>
    <w:rsid w:val="00D96074"/>
    <w:rsid w:val="00D96AF9"/>
    <w:rsid w:val="00D96E40"/>
    <w:rsid w:val="00D97ADC"/>
    <w:rsid w:val="00DA03D6"/>
    <w:rsid w:val="00DA13F0"/>
    <w:rsid w:val="00DA2F34"/>
    <w:rsid w:val="00DA39BC"/>
    <w:rsid w:val="00DA3AD5"/>
    <w:rsid w:val="00DA4A51"/>
    <w:rsid w:val="00DA4D52"/>
    <w:rsid w:val="00DA5423"/>
    <w:rsid w:val="00DA5824"/>
    <w:rsid w:val="00DA678B"/>
    <w:rsid w:val="00DA6877"/>
    <w:rsid w:val="00DA6D79"/>
    <w:rsid w:val="00DB0AEA"/>
    <w:rsid w:val="00DB0F53"/>
    <w:rsid w:val="00DB129C"/>
    <w:rsid w:val="00DB21A4"/>
    <w:rsid w:val="00DB2375"/>
    <w:rsid w:val="00DB3210"/>
    <w:rsid w:val="00DB382F"/>
    <w:rsid w:val="00DB387C"/>
    <w:rsid w:val="00DB4F8F"/>
    <w:rsid w:val="00DB5065"/>
    <w:rsid w:val="00DB5665"/>
    <w:rsid w:val="00DB56BC"/>
    <w:rsid w:val="00DB58B6"/>
    <w:rsid w:val="00DB7258"/>
    <w:rsid w:val="00DC07D1"/>
    <w:rsid w:val="00DC0AFE"/>
    <w:rsid w:val="00DC0C49"/>
    <w:rsid w:val="00DC0DA6"/>
    <w:rsid w:val="00DC1A1C"/>
    <w:rsid w:val="00DC2501"/>
    <w:rsid w:val="00DC2F79"/>
    <w:rsid w:val="00DC3C2E"/>
    <w:rsid w:val="00DC3CBB"/>
    <w:rsid w:val="00DC4587"/>
    <w:rsid w:val="00DC679B"/>
    <w:rsid w:val="00DC6F5B"/>
    <w:rsid w:val="00DC79E9"/>
    <w:rsid w:val="00DC7A13"/>
    <w:rsid w:val="00DD17E2"/>
    <w:rsid w:val="00DD18C6"/>
    <w:rsid w:val="00DD1954"/>
    <w:rsid w:val="00DD1E5B"/>
    <w:rsid w:val="00DD2224"/>
    <w:rsid w:val="00DD22C7"/>
    <w:rsid w:val="00DD2346"/>
    <w:rsid w:val="00DD24C6"/>
    <w:rsid w:val="00DD2F86"/>
    <w:rsid w:val="00DD394E"/>
    <w:rsid w:val="00DD3C69"/>
    <w:rsid w:val="00DD3F20"/>
    <w:rsid w:val="00DD45D6"/>
    <w:rsid w:val="00DD5930"/>
    <w:rsid w:val="00DD5DAB"/>
    <w:rsid w:val="00DD5DDA"/>
    <w:rsid w:val="00DD62BF"/>
    <w:rsid w:val="00DD644B"/>
    <w:rsid w:val="00DD7134"/>
    <w:rsid w:val="00DD72F8"/>
    <w:rsid w:val="00DE02F2"/>
    <w:rsid w:val="00DE08B5"/>
    <w:rsid w:val="00DE0A40"/>
    <w:rsid w:val="00DE0BED"/>
    <w:rsid w:val="00DE13ED"/>
    <w:rsid w:val="00DE179E"/>
    <w:rsid w:val="00DE25EE"/>
    <w:rsid w:val="00DE2A69"/>
    <w:rsid w:val="00DE4EE3"/>
    <w:rsid w:val="00DE57F5"/>
    <w:rsid w:val="00DE5EED"/>
    <w:rsid w:val="00DE6D4E"/>
    <w:rsid w:val="00DE7064"/>
    <w:rsid w:val="00DE7900"/>
    <w:rsid w:val="00DE7903"/>
    <w:rsid w:val="00DF064A"/>
    <w:rsid w:val="00DF11C2"/>
    <w:rsid w:val="00DF12E8"/>
    <w:rsid w:val="00DF12F7"/>
    <w:rsid w:val="00DF234C"/>
    <w:rsid w:val="00DF2997"/>
    <w:rsid w:val="00DF31AD"/>
    <w:rsid w:val="00DF31F9"/>
    <w:rsid w:val="00DF3440"/>
    <w:rsid w:val="00DF36B5"/>
    <w:rsid w:val="00DF3D75"/>
    <w:rsid w:val="00DF3F71"/>
    <w:rsid w:val="00DF4175"/>
    <w:rsid w:val="00DF4644"/>
    <w:rsid w:val="00DF467E"/>
    <w:rsid w:val="00DF4AF5"/>
    <w:rsid w:val="00DF51FB"/>
    <w:rsid w:val="00DF54CD"/>
    <w:rsid w:val="00DF54DB"/>
    <w:rsid w:val="00DF5513"/>
    <w:rsid w:val="00DF653D"/>
    <w:rsid w:val="00DF708F"/>
    <w:rsid w:val="00DF70D9"/>
    <w:rsid w:val="00DF755F"/>
    <w:rsid w:val="00DF7D69"/>
    <w:rsid w:val="00E006B8"/>
    <w:rsid w:val="00E01890"/>
    <w:rsid w:val="00E01C31"/>
    <w:rsid w:val="00E023D1"/>
    <w:rsid w:val="00E02CCB"/>
    <w:rsid w:val="00E0311E"/>
    <w:rsid w:val="00E049E9"/>
    <w:rsid w:val="00E0501B"/>
    <w:rsid w:val="00E056A7"/>
    <w:rsid w:val="00E060D4"/>
    <w:rsid w:val="00E06643"/>
    <w:rsid w:val="00E10BC4"/>
    <w:rsid w:val="00E1140B"/>
    <w:rsid w:val="00E11FAC"/>
    <w:rsid w:val="00E12792"/>
    <w:rsid w:val="00E12EE7"/>
    <w:rsid w:val="00E1311D"/>
    <w:rsid w:val="00E140CA"/>
    <w:rsid w:val="00E1415D"/>
    <w:rsid w:val="00E14534"/>
    <w:rsid w:val="00E1498A"/>
    <w:rsid w:val="00E15495"/>
    <w:rsid w:val="00E15A63"/>
    <w:rsid w:val="00E15E9B"/>
    <w:rsid w:val="00E16A39"/>
    <w:rsid w:val="00E2035F"/>
    <w:rsid w:val="00E213BD"/>
    <w:rsid w:val="00E22DB9"/>
    <w:rsid w:val="00E22E7D"/>
    <w:rsid w:val="00E233D3"/>
    <w:rsid w:val="00E24135"/>
    <w:rsid w:val="00E24179"/>
    <w:rsid w:val="00E2421E"/>
    <w:rsid w:val="00E2449E"/>
    <w:rsid w:val="00E244E2"/>
    <w:rsid w:val="00E24C32"/>
    <w:rsid w:val="00E25916"/>
    <w:rsid w:val="00E26B2E"/>
    <w:rsid w:val="00E26FEB"/>
    <w:rsid w:val="00E30FDF"/>
    <w:rsid w:val="00E323E9"/>
    <w:rsid w:val="00E326B1"/>
    <w:rsid w:val="00E32C49"/>
    <w:rsid w:val="00E32FB6"/>
    <w:rsid w:val="00E33DE5"/>
    <w:rsid w:val="00E33E33"/>
    <w:rsid w:val="00E34018"/>
    <w:rsid w:val="00E34D80"/>
    <w:rsid w:val="00E36532"/>
    <w:rsid w:val="00E3694A"/>
    <w:rsid w:val="00E37178"/>
    <w:rsid w:val="00E37EB0"/>
    <w:rsid w:val="00E41DC9"/>
    <w:rsid w:val="00E42029"/>
    <w:rsid w:val="00E4292A"/>
    <w:rsid w:val="00E42ABC"/>
    <w:rsid w:val="00E437D2"/>
    <w:rsid w:val="00E43BF9"/>
    <w:rsid w:val="00E43D18"/>
    <w:rsid w:val="00E447FB"/>
    <w:rsid w:val="00E44A11"/>
    <w:rsid w:val="00E44D43"/>
    <w:rsid w:val="00E456A4"/>
    <w:rsid w:val="00E4612E"/>
    <w:rsid w:val="00E4752B"/>
    <w:rsid w:val="00E47BC6"/>
    <w:rsid w:val="00E5002A"/>
    <w:rsid w:val="00E508F8"/>
    <w:rsid w:val="00E50A32"/>
    <w:rsid w:val="00E51930"/>
    <w:rsid w:val="00E51B09"/>
    <w:rsid w:val="00E51C2E"/>
    <w:rsid w:val="00E52844"/>
    <w:rsid w:val="00E53344"/>
    <w:rsid w:val="00E5335E"/>
    <w:rsid w:val="00E5359F"/>
    <w:rsid w:val="00E538C1"/>
    <w:rsid w:val="00E53DF9"/>
    <w:rsid w:val="00E542B4"/>
    <w:rsid w:val="00E54670"/>
    <w:rsid w:val="00E5474E"/>
    <w:rsid w:val="00E54A3F"/>
    <w:rsid w:val="00E54B70"/>
    <w:rsid w:val="00E54CF0"/>
    <w:rsid w:val="00E55563"/>
    <w:rsid w:val="00E55751"/>
    <w:rsid w:val="00E558AB"/>
    <w:rsid w:val="00E5623C"/>
    <w:rsid w:val="00E5652C"/>
    <w:rsid w:val="00E56791"/>
    <w:rsid w:val="00E60CD6"/>
    <w:rsid w:val="00E60D80"/>
    <w:rsid w:val="00E612C0"/>
    <w:rsid w:val="00E613B2"/>
    <w:rsid w:val="00E61E44"/>
    <w:rsid w:val="00E63239"/>
    <w:rsid w:val="00E6389A"/>
    <w:rsid w:val="00E63B57"/>
    <w:rsid w:val="00E64181"/>
    <w:rsid w:val="00E64545"/>
    <w:rsid w:val="00E64761"/>
    <w:rsid w:val="00E649AA"/>
    <w:rsid w:val="00E64A12"/>
    <w:rsid w:val="00E6556E"/>
    <w:rsid w:val="00E65E1F"/>
    <w:rsid w:val="00E66C1B"/>
    <w:rsid w:val="00E70577"/>
    <w:rsid w:val="00E707F0"/>
    <w:rsid w:val="00E71192"/>
    <w:rsid w:val="00E7128C"/>
    <w:rsid w:val="00E71C75"/>
    <w:rsid w:val="00E72880"/>
    <w:rsid w:val="00E737D2"/>
    <w:rsid w:val="00E7398E"/>
    <w:rsid w:val="00E73B6F"/>
    <w:rsid w:val="00E7420E"/>
    <w:rsid w:val="00E75CE7"/>
    <w:rsid w:val="00E77FF0"/>
    <w:rsid w:val="00E80097"/>
    <w:rsid w:val="00E800C4"/>
    <w:rsid w:val="00E806A1"/>
    <w:rsid w:val="00E82B94"/>
    <w:rsid w:val="00E82DE3"/>
    <w:rsid w:val="00E82F47"/>
    <w:rsid w:val="00E837EB"/>
    <w:rsid w:val="00E841C0"/>
    <w:rsid w:val="00E84CAA"/>
    <w:rsid w:val="00E84D93"/>
    <w:rsid w:val="00E86EF3"/>
    <w:rsid w:val="00E87217"/>
    <w:rsid w:val="00E87247"/>
    <w:rsid w:val="00E877BA"/>
    <w:rsid w:val="00E90146"/>
    <w:rsid w:val="00E905B3"/>
    <w:rsid w:val="00E9068D"/>
    <w:rsid w:val="00E907CF"/>
    <w:rsid w:val="00E90EAF"/>
    <w:rsid w:val="00E918A8"/>
    <w:rsid w:val="00E9257F"/>
    <w:rsid w:val="00E94584"/>
    <w:rsid w:val="00E956AE"/>
    <w:rsid w:val="00E9681B"/>
    <w:rsid w:val="00E96BDC"/>
    <w:rsid w:val="00E971D5"/>
    <w:rsid w:val="00E97855"/>
    <w:rsid w:val="00E9788B"/>
    <w:rsid w:val="00EA0143"/>
    <w:rsid w:val="00EA0CA7"/>
    <w:rsid w:val="00EA17E0"/>
    <w:rsid w:val="00EA19E2"/>
    <w:rsid w:val="00EA2311"/>
    <w:rsid w:val="00EA24D3"/>
    <w:rsid w:val="00EA2ABB"/>
    <w:rsid w:val="00EA3757"/>
    <w:rsid w:val="00EA488A"/>
    <w:rsid w:val="00EA4E0D"/>
    <w:rsid w:val="00EA6374"/>
    <w:rsid w:val="00EA7A9B"/>
    <w:rsid w:val="00EA7FC2"/>
    <w:rsid w:val="00EB147B"/>
    <w:rsid w:val="00EB1E5A"/>
    <w:rsid w:val="00EB2C86"/>
    <w:rsid w:val="00EB2F67"/>
    <w:rsid w:val="00EB3775"/>
    <w:rsid w:val="00EB4294"/>
    <w:rsid w:val="00EB460B"/>
    <w:rsid w:val="00EB4A7B"/>
    <w:rsid w:val="00EB4C07"/>
    <w:rsid w:val="00EB50BA"/>
    <w:rsid w:val="00EB58DD"/>
    <w:rsid w:val="00EB5C72"/>
    <w:rsid w:val="00EB5E52"/>
    <w:rsid w:val="00EB6AF1"/>
    <w:rsid w:val="00EB7D06"/>
    <w:rsid w:val="00EC00CC"/>
    <w:rsid w:val="00EC0A88"/>
    <w:rsid w:val="00EC172D"/>
    <w:rsid w:val="00EC2149"/>
    <w:rsid w:val="00EC271A"/>
    <w:rsid w:val="00EC2E95"/>
    <w:rsid w:val="00EC2FB7"/>
    <w:rsid w:val="00EC53E8"/>
    <w:rsid w:val="00EC6016"/>
    <w:rsid w:val="00EC6198"/>
    <w:rsid w:val="00EC6E8E"/>
    <w:rsid w:val="00EC789A"/>
    <w:rsid w:val="00EC7AD4"/>
    <w:rsid w:val="00EC7BC3"/>
    <w:rsid w:val="00ED0A61"/>
    <w:rsid w:val="00ED0C1F"/>
    <w:rsid w:val="00ED11A1"/>
    <w:rsid w:val="00ED1E1B"/>
    <w:rsid w:val="00ED258B"/>
    <w:rsid w:val="00ED2BFD"/>
    <w:rsid w:val="00ED4A9E"/>
    <w:rsid w:val="00ED510A"/>
    <w:rsid w:val="00ED5CDE"/>
    <w:rsid w:val="00ED5CE5"/>
    <w:rsid w:val="00ED6A15"/>
    <w:rsid w:val="00ED6DA9"/>
    <w:rsid w:val="00ED7600"/>
    <w:rsid w:val="00EE055A"/>
    <w:rsid w:val="00EE0AE3"/>
    <w:rsid w:val="00EE0F65"/>
    <w:rsid w:val="00EE1435"/>
    <w:rsid w:val="00EE16F2"/>
    <w:rsid w:val="00EE23E4"/>
    <w:rsid w:val="00EE2B27"/>
    <w:rsid w:val="00EE2BF0"/>
    <w:rsid w:val="00EE38C0"/>
    <w:rsid w:val="00EE3DE9"/>
    <w:rsid w:val="00EE4485"/>
    <w:rsid w:val="00EE544A"/>
    <w:rsid w:val="00EE583B"/>
    <w:rsid w:val="00EE58A0"/>
    <w:rsid w:val="00EE6092"/>
    <w:rsid w:val="00EE6E5E"/>
    <w:rsid w:val="00EE745E"/>
    <w:rsid w:val="00EE7D83"/>
    <w:rsid w:val="00EF0272"/>
    <w:rsid w:val="00EF1FBC"/>
    <w:rsid w:val="00EF28F7"/>
    <w:rsid w:val="00EF2BB9"/>
    <w:rsid w:val="00EF2C49"/>
    <w:rsid w:val="00EF31B5"/>
    <w:rsid w:val="00EF452A"/>
    <w:rsid w:val="00EF495E"/>
    <w:rsid w:val="00EF4F66"/>
    <w:rsid w:val="00EF5C0A"/>
    <w:rsid w:val="00EF5C10"/>
    <w:rsid w:val="00EF6073"/>
    <w:rsid w:val="00EF698B"/>
    <w:rsid w:val="00EF70A8"/>
    <w:rsid w:val="00F00444"/>
    <w:rsid w:val="00F00790"/>
    <w:rsid w:val="00F01579"/>
    <w:rsid w:val="00F0189C"/>
    <w:rsid w:val="00F01DAE"/>
    <w:rsid w:val="00F020FC"/>
    <w:rsid w:val="00F035CF"/>
    <w:rsid w:val="00F03A38"/>
    <w:rsid w:val="00F03BDF"/>
    <w:rsid w:val="00F03C61"/>
    <w:rsid w:val="00F0515A"/>
    <w:rsid w:val="00F0586C"/>
    <w:rsid w:val="00F05C31"/>
    <w:rsid w:val="00F05DB4"/>
    <w:rsid w:val="00F07608"/>
    <w:rsid w:val="00F0795D"/>
    <w:rsid w:val="00F10884"/>
    <w:rsid w:val="00F10FB0"/>
    <w:rsid w:val="00F11478"/>
    <w:rsid w:val="00F121AF"/>
    <w:rsid w:val="00F124BF"/>
    <w:rsid w:val="00F12CDD"/>
    <w:rsid w:val="00F1362C"/>
    <w:rsid w:val="00F13BB0"/>
    <w:rsid w:val="00F142CA"/>
    <w:rsid w:val="00F1484E"/>
    <w:rsid w:val="00F150A4"/>
    <w:rsid w:val="00F15B1C"/>
    <w:rsid w:val="00F1604D"/>
    <w:rsid w:val="00F1663C"/>
    <w:rsid w:val="00F1706B"/>
    <w:rsid w:val="00F17217"/>
    <w:rsid w:val="00F17343"/>
    <w:rsid w:val="00F177C0"/>
    <w:rsid w:val="00F20240"/>
    <w:rsid w:val="00F203EF"/>
    <w:rsid w:val="00F21763"/>
    <w:rsid w:val="00F2182B"/>
    <w:rsid w:val="00F22087"/>
    <w:rsid w:val="00F22627"/>
    <w:rsid w:val="00F228F4"/>
    <w:rsid w:val="00F23D34"/>
    <w:rsid w:val="00F24A2B"/>
    <w:rsid w:val="00F24FF2"/>
    <w:rsid w:val="00F25C1A"/>
    <w:rsid w:val="00F26041"/>
    <w:rsid w:val="00F2616B"/>
    <w:rsid w:val="00F2687D"/>
    <w:rsid w:val="00F26907"/>
    <w:rsid w:val="00F26AE5"/>
    <w:rsid w:val="00F26AFC"/>
    <w:rsid w:val="00F2704D"/>
    <w:rsid w:val="00F30BAC"/>
    <w:rsid w:val="00F30EA4"/>
    <w:rsid w:val="00F31DDC"/>
    <w:rsid w:val="00F31E52"/>
    <w:rsid w:val="00F31F4B"/>
    <w:rsid w:val="00F321CD"/>
    <w:rsid w:val="00F33B7E"/>
    <w:rsid w:val="00F341EF"/>
    <w:rsid w:val="00F34623"/>
    <w:rsid w:val="00F35172"/>
    <w:rsid w:val="00F359E7"/>
    <w:rsid w:val="00F35E19"/>
    <w:rsid w:val="00F3637D"/>
    <w:rsid w:val="00F36A98"/>
    <w:rsid w:val="00F37AD3"/>
    <w:rsid w:val="00F37FE9"/>
    <w:rsid w:val="00F40D00"/>
    <w:rsid w:val="00F40ED2"/>
    <w:rsid w:val="00F414F1"/>
    <w:rsid w:val="00F41BBF"/>
    <w:rsid w:val="00F41CB0"/>
    <w:rsid w:val="00F41CFA"/>
    <w:rsid w:val="00F428E2"/>
    <w:rsid w:val="00F42B83"/>
    <w:rsid w:val="00F43652"/>
    <w:rsid w:val="00F43DA8"/>
    <w:rsid w:val="00F44677"/>
    <w:rsid w:val="00F45111"/>
    <w:rsid w:val="00F4513D"/>
    <w:rsid w:val="00F45588"/>
    <w:rsid w:val="00F4562A"/>
    <w:rsid w:val="00F470E5"/>
    <w:rsid w:val="00F5065A"/>
    <w:rsid w:val="00F508B8"/>
    <w:rsid w:val="00F50C93"/>
    <w:rsid w:val="00F5143B"/>
    <w:rsid w:val="00F5155C"/>
    <w:rsid w:val="00F516A9"/>
    <w:rsid w:val="00F51E5A"/>
    <w:rsid w:val="00F52679"/>
    <w:rsid w:val="00F54714"/>
    <w:rsid w:val="00F54CA9"/>
    <w:rsid w:val="00F5504F"/>
    <w:rsid w:val="00F550F3"/>
    <w:rsid w:val="00F559F2"/>
    <w:rsid w:val="00F56F08"/>
    <w:rsid w:val="00F57228"/>
    <w:rsid w:val="00F5754F"/>
    <w:rsid w:val="00F60086"/>
    <w:rsid w:val="00F60E41"/>
    <w:rsid w:val="00F6120B"/>
    <w:rsid w:val="00F617A1"/>
    <w:rsid w:val="00F62183"/>
    <w:rsid w:val="00F62656"/>
    <w:rsid w:val="00F6355E"/>
    <w:rsid w:val="00F638A5"/>
    <w:rsid w:val="00F654D1"/>
    <w:rsid w:val="00F65516"/>
    <w:rsid w:val="00F65561"/>
    <w:rsid w:val="00F6628F"/>
    <w:rsid w:val="00F66AED"/>
    <w:rsid w:val="00F66CBC"/>
    <w:rsid w:val="00F66E6E"/>
    <w:rsid w:val="00F70532"/>
    <w:rsid w:val="00F72CB1"/>
    <w:rsid w:val="00F73231"/>
    <w:rsid w:val="00F73AAA"/>
    <w:rsid w:val="00F74D76"/>
    <w:rsid w:val="00F74E89"/>
    <w:rsid w:val="00F7502E"/>
    <w:rsid w:val="00F750E1"/>
    <w:rsid w:val="00F76924"/>
    <w:rsid w:val="00F779DF"/>
    <w:rsid w:val="00F77BDC"/>
    <w:rsid w:val="00F80800"/>
    <w:rsid w:val="00F808E5"/>
    <w:rsid w:val="00F80FE4"/>
    <w:rsid w:val="00F8152D"/>
    <w:rsid w:val="00F81546"/>
    <w:rsid w:val="00F81A04"/>
    <w:rsid w:val="00F81B48"/>
    <w:rsid w:val="00F8215E"/>
    <w:rsid w:val="00F82375"/>
    <w:rsid w:val="00F823AD"/>
    <w:rsid w:val="00F824F5"/>
    <w:rsid w:val="00F82BF3"/>
    <w:rsid w:val="00F85697"/>
    <w:rsid w:val="00F868A5"/>
    <w:rsid w:val="00F86EC4"/>
    <w:rsid w:val="00F87659"/>
    <w:rsid w:val="00F87BFB"/>
    <w:rsid w:val="00F9005F"/>
    <w:rsid w:val="00F90125"/>
    <w:rsid w:val="00F90FAB"/>
    <w:rsid w:val="00F910E5"/>
    <w:rsid w:val="00F914A0"/>
    <w:rsid w:val="00F9179C"/>
    <w:rsid w:val="00F91CBF"/>
    <w:rsid w:val="00F91D6A"/>
    <w:rsid w:val="00F928AA"/>
    <w:rsid w:val="00F9374D"/>
    <w:rsid w:val="00F939AA"/>
    <w:rsid w:val="00F93D62"/>
    <w:rsid w:val="00F93F50"/>
    <w:rsid w:val="00F93FE4"/>
    <w:rsid w:val="00F9483A"/>
    <w:rsid w:val="00F9566B"/>
    <w:rsid w:val="00F9636E"/>
    <w:rsid w:val="00F965D3"/>
    <w:rsid w:val="00F967DD"/>
    <w:rsid w:val="00F97005"/>
    <w:rsid w:val="00F97BE7"/>
    <w:rsid w:val="00FA0D32"/>
    <w:rsid w:val="00FA1990"/>
    <w:rsid w:val="00FA21D9"/>
    <w:rsid w:val="00FA2B12"/>
    <w:rsid w:val="00FA2DBE"/>
    <w:rsid w:val="00FA3491"/>
    <w:rsid w:val="00FA3E9C"/>
    <w:rsid w:val="00FA407E"/>
    <w:rsid w:val="00FA43C8"/>
    <w:rsid w:val="00FA47E9"/>
    <w:rsid w:val="00FA4B3A"/>
    <w:rsid w:val="00FA5DF4"/>
    <w:rsid w:val="00FA673D"/>
    <w:rsid w:val="00FA7496"/>
    <w:rsid w:val="00FA75B5"/>
    <w:rsid w:val="00FA75F8"/>
    <w:rsid w:val="00FA7AE4"/>
    <w:rsid w:val="00FB0DF4"/>
    <w:rsid w:val="00FB1200"/>
    <w:rsid w:val="00FB122C"/>
    <w:rsid w:val="00FB18D3"/>
    <w:rsid w:val="00FB1D70"/>
    <w:rsid w:val="00FB22F0"/>
    <w:rsid w:val="00FB2CE7"/>
    <w:rsid w:val="00FB2E06"/>
    <w:rsid w:val="00FB36F9"/>
    <w:rsid w:val="00FB3E86"/>
    <w:rsid w:val="00FB3ECB"/>
    <w:rsid w:val="00FB4113"/>
    <w:rsid w:val="00FB4D80"/>
    <w:rsid w:val="00FB5302"/>
    <w:rsid w:val="00FB546C"/>
    <w:rsid w:val="00FB64AD"/>
    <w:rsid w:val="00FB6924"/>
    <w:rsid w:val="00FB7131"/>
    <w:rsid w:val="00FB7D76"/>
    <w:rsid w:val="00FC00E4"/>
    <w:rsid w:val="00FC02C6"/>
    <w:rsid w:val="00FC0FC1"/>
    <w:rsid w:val="00FC1700"/>
    <w:rsid w:val="00FC24AC"/>
    <w:rsid w:val="00FC293E"/>
    <w:rsid w:val="00FC29B9"/>
    <w:rsid w:val="00FC2EC5"/>
    <w:rsid w:val="00FC3331"/>
    <w:rsid w:val="00FC4172"/>
    <w:rsid w:val="00FC4578"/>
    <w:rsid w:val="00FC49A6"/>
    <w:rsid w:val="00FC4F19"/>
    <w:rsid w:val="00FC5500"/>
    <w:rsid w:val="00FC6076"/>
    <w:rsid w:val="00FC60CB"/>
    <w:rsid w:val="00FC6B06"/>
    <w:rsid w:val="00FC6B68"/>
    <w:rsid w:val="00FC6FD3"/>
    <w:rsid w:val="00FC7581"/>
    <w:rsid w:val="00FD00F8"/>
    <w:rsid w:val="00FD0266"/>
    <w:rsid w:val="00FD027F"/>
    <w:rsid w:val="00FD0390"/>
    <w:rsid w:val="00FD047C"/>
    <w:rsid w:val="00FD0677"/>
    <w:rsid w:val="00FD11A1"/>
    <w:rsid w:val="00FD14A4"/>
    <w:rsid w:val="00FD15E1"/>
    <w:rsid w:val="00FD1EEC"/>
    <w:rsid w:val="00FD383E"/>
    <w:rsid w:val="00FD4A8C"/>
    <w:rsid w:val="00FD4C9F"/>
    <w:rsid w:val="00FD4CE7"/>
    <w:rsid w:val="00FD56BB"/>
    <w:rsid w:val="00FD5ADC"/>
    <w:rsid w:val="00FD5DC2"/>
    <w:rsid w:val="00FD6025"/>
    <w:rsid w:val="00FD6B98"/>
    <w:rsid w:val="00FD70A0"/>
    <w:rsid w:val="00FD76EF"/>
    <w:rsid w:val="00FD7BF8"/>
    <w:rsid w:val="00FE305C"/>
    <w:rsid w:val="00FE482C"/>
    <w:rsid w:val="00FE4C2E"/>
    <w:rsid w:val="00FE4CC7"/>
    <w:rsid w:val="00FE4F2B"/>
    <w:rsid w:val="00FE4F67"/>
    <w:rsid w:val="00FE5889"/>
    <w:rsid w:val="00FE5B86"/>
    <w:rsid w:val="00FE5CDC"/>
    <w:rsid w:val="00FE65B3"/>
    <w:rsid w:val="00FE74DB"/>
    <w:rsid w:val="00FF01AC"/>
    <w:rsid w:val="00FF0301"/>
    <w:rsid w:val="00FF0308"/>
    <w:rsid w:val="00FF0CEA"/>
    <w:rsid w:val="00FF2028"/>
    <w:rsid w:val="00FF2B25"/>
    <w:rsid w:val="00FF2D3A"/>
    <w:rsid w:val="00FF31D4"/>
    <w:rsid w:val="00FF32C4"/>
    <w:rsid w:val="00FF4123"/>
    <w:rsid w:val="00FF5432"/>
    <w:rsid w:val="00FF5608"/>
    <w:rsid w:val="00FF5642"/>
    <w:rsid w:val="00FF6D48"/>
    <w:rsid w:val="00FF7614"/>
    <w:rsid w:val="00FF7767"/>
    <w:rsid w:val="00FF7DC6"/>
    <w:rsid w:val="00FF7E15"/>
    <w:rsid w:val="00FF7EE6"/>
    <w:rsid w:val="01186898"/>
    <w:rsid w:val="01C82E13"/>
    <w:rsid w:val="025A0B1D"/>
    <w:rsid w:val="0273A915"/>
    <w:rsid w:val="02C5A952"/>
    <w:rsid w:val="02D393BE"/>
    <w:rsid w:val="02F1FFA7"/>
    <w:rsid w:val="031D8317"/>
    <w:rsid w:val="03B8EC93"/>
    <w:rsid w:val="04A9D013"/>
    <w:rsid w:val="05F7A362"/>
    <w:rsid w:val="06272E3E"/>
    <w:rsid w:val="0641256B"/>
    <w:rsid w:val="06CE0C45"/>
    <w:rsid w:val="06D9390C"/>
    <w:rsid w:val="06FD7676"/>
    <w:rsid w:val="078F5D7B"/>
    <w:rsid w:val="07E38647"/>
    <w:rsid w:val="07F50498"/>
    <w:rsid w:val="0801C2F3"/>
    <w:rsid w:val="08540274"/>
    <w:rsid w:val="0876CA71"/>
    <w:rsid w:val="087C9115"/>
    <w:rsid w:val="089C49DE"/>
    <w:rsid w:val="08AF625E"/>
    <w:rsid w:val="08CA6503"/>
    <w:rsid w:val="09F1DF8B"/>
    <w:rsid w:val="0A5C675B"/>
    <w:rsid w:val="0A5E5F1B"/>
    <w:rsid w:val="0AEFD3DE"/>
    <w:rsid w:val="0B50D44E"/>
    <w:rsid w:val="0B792C0E"/>
    <w:rsid w:val="0BF279F1"/>
    <w:rsid w:val="0BFDC4F9"/>
    <w:rsid w:val="0C7B5F46"/>
    <w:rsid w:val="0CBA7791"/>
    <w:rsid w:val="0CBAB26F"/>
    <w:rsid w:val="0D75A73A"/>
    <w:rsid w:val="0DAC78EC"/>
    <w:rsid w:val="0DAD7396"/>
    <w:rsid w:val="0E575005"/>
    <w:rsid w:val="0EA2D613"/>
    <w:rsid w:val="0EC041D6"/>
    <w:rsid w:val="0F6AA1A4"/>
    <w:rsid w:val="0FC8FBD9"/>
    <w:rsid w:val="0FCA484D"/>
    <w:rsid w:val="0FCC7BBD"/>
    <w:rsid w:val="10186640"/>
    <w:rsid w:val="104E568E"/>
    <w:rsid w:val="105FCD7A"/>
    <w:rsid w:val="106F23F3"/>
    <w:rsid w:val="111A5A3C"/>
    <w:rsid w:val="1176C660"/>
    <w:rsid w:val="11AB9E3A"/>
    <w:rsid w:val="11CB13CA"/>
    <w:rsid w:val="11E87537"/>
    <w:rsid w:val="124BB047"/>
    <w:rsid w:val="129796B4"/>
    <w:rsid w:val="129EBA2C"/>
    <w:rsid w:val="12B6B9B5"/>
    <w:rsid w:val="136C1513"/>
    <w:rsid w:val="136CF6BE"/>
    <w:rsid w:val="138676CB"/>
    <w:rsid w:val="144C8874"/>
    <w:rsid w:val="145607FF"/>
    <w:rsid w:val="155F193D"/>
    <w:rsid w:val="158AA7CC"/>
    <w:rsid w:val="15BC8BF3"/>
    <w:rsid w:val="161B5E51"/>
    <w:rsid w:val="16315303"/>
    <w:rsid w:val="1669DB20"/>
    <w:rsid w:val="16F6DA83"/>
    <w:rsid w:val="183F20E7"/>
    <w:rsid w:val="18AA839B"/>
    <w:rsid w:val="1916D014"/>
    <w:rsid w:val="1A13CF80"/>
    <w:rsid w:val="1A3ADB32"/>
    <w:rsid w:val="1AD7B65C"/>
    <w:rsid w:val="1AF19462"/>
    <w:rsid w:val="1AF23C27"/>
    <w:rsid w:val="1B397487"/>
    <w:rsid w:val="1B5BDBB3"/>
    <w:rsid w:val="1C18AF16"/>
    <w:rsid w:val="1C97B096"/>
    <w:rsid w:val="1CA46A00"/>
    <w:rsid w:val="1CC694A7"/>
    <w:rsid w:val="1CDF762A"/>
    <w:rsid w:val="1D21E3B1"/>
    <w:rsid w:val="1EBE5ADF"/>
    <w:rsid w:val="1F49447D"/>
    <w:rsid w:val="1F4D8AE9"/>
    <w:rsid w:val="1FCC4AC5"/>
    <w:rsid w:val="200E9171"/>
    <w:rsid w:val="2047E563"/>
    <w:rsid w:val="208AD0F8"/>
    <w:rsid w:val="21034B2C"/>
    <w:rsid w:val="211A4908"/>
    <w:rsid w:val="21408D0E"/>
    <w:rsid w:val="2257CC21"/>
    <w:rsid w:val="22B22577"/>
    <w:rsid w:val="22E24942"/>
    <w:rsid w:val="23649150"/>
    <w:rsid w:val="2380EB12"/>
    <w:rsid w:val="23B2773B"/>
    <w:rsid w:val="2441CEBB"/>
    <w:rsid w:val="24783F56"/>
    <w:rsid w:val="247B5A3B"/>
    <w:rsid w:val="24ECD0E9"/>
    <w:rsid w:val="251144D5"/>
    <w:rsid w:val="251D0DCF"/>
    <w:rsid w:val="256757F2"/>
    <w:rsid w:val="25864DC1"/>
    <w:rsid w:val="25E8DE5B"/>
    <w:rsid w:val="2678D826"/>
    <w:rsid w:val="26B657F9"/>
    <w:rsid w:val="27602475"/>
    <w:rsid w:val="28C49324"/>
    <w:rsid w:val="295DB015"/>
    <w:rsid w:val="29C2493E"/>
    <w:rsid w:val="29C734FB"/>
    <w:rsid w:val="29E533E5"/>
    <w:rsid w:val="29F1EE35"/>
    <w:rsid w:val="29F678E0"/>
    <w:rsid w:val="2A1E6AEF"/>
    <w:rsid w:val="2B0DA2C4"/>
    <w:rsid w:val="2B74C89B"/>
    <w:rsid w:val="2BF83397"/>
    <w:rsid w:val="2C46BF62"/>
    <w:rsid w:val="2C71E4BF"/>
    <w:rsid w:val="2C77E5B4"/>
    <w:rsid w:val="2C8A6EA5"/>
    <w:rsid w:val="2C95B466"/>
    <w:rsid w:val="2CE1BB4A"/>
    <w:rsid w:val="2DB87AF8"/>
    <w:rsid w:val="2EB2746A"/>
    <w:rsid w:val="2EC59D07"/>
    <w:rsid w:val="2F487320"/>
    <w:rsid w:val="2FC9464D"/>
    <w:rsid w:val="3060FA8F"/>
    <w:rsid w:val="31737617"/>
    <w:rsid w:val="31AA9ACC"/>
    <w:rsid w:val="31EC6813"/>
    <w:rsid w:val="31F28F69"/>
    <w:rsid w:val="3233E99C"/>
    <w:rsid w:val="325036AB"/>
    <w:rsid w:val="3278D883"/>
    <w:rsid w:val="32F1EBB0"/>
    <w:rsid w:val="330BF4F1"/>
    <w:rsid w:val="33192246"/>
    <w:rsid w:val="333B8508"/>
    <w:rsid w:val="333C17AF"/>
    <w:rsid w:val="339EE476"/>
    <w:rsid w:val="33B2D471"/>
    <w:rsid w:val="33E70A61"/>
    <w:rsid w:val="3483720C"/>
    <w:rsid w:val="3483F983"/>
    <w:rsid w:val="34BCA423"/>
    <w:rsid w:val="34F91ACB"/>
    <w:rsid w:val="351CD768"/>
    <w:rsid w:val="3528EF63"/>
    <w:rsid w:val="358B4FAA"/>
    <w:rsid w:val="3622B243"/>
    <w:rsid w:val="366C8786"/>
    <w:rsid w:val="38130C49"/>
    <w:rsid w:val="38B6771F"/>
    <w:rsid w:val="394AA032"/>
    <w:rsid w:val="396F43A5"/>
    <w:rsid w:val="39F53118"/>
    <w:rsid w:val="3A24185C"/>
    <w:rsid w:val="3A51AFED"/>
    <w:rsid w:val="3BC6D075"/>
    <w:rsid w:val="3C2A9E56"/>
    <w:rsid w:val="3CB0461F"/>
    <w:rsid w:val="3D4E2B47"/>
    <w:rsid w:val="3D8B629A"/>
    <w:rsid w:val="3E402FAC"/>
    <w:rsid w:val="3EA669B7"/>
    <w:rsid w:val="3FFD6598"/>
    <w:rsid w:val="402EC137"/>
    <w:rsid w:val="40360875"/>
    <w:rsid w:val="404C2D93"/>
    <w:rsid w:val="41246CFA"/>
    <w:rsid w:val="415F53F6"/>
    <w:rsid w:val="41C6004F"/>
    <w:rsid w:val="42578323"/>
    <w:rsid w:val="425E56CA"/>
    <w:rsid w:val="431D2FD0"/>
    <w:rsid w:val="447C3462"/>
    <w:rsid w:val="44AF0C7D"/>
    <w:rsid w:val="4538D618"/>
    <w:rsid w:val="456D44A9"/>
    <w:rsid w:val="45DE4859"/>
    <w:rsid w:val="475D0BC3"/>
    <w:rsid w:val="48011B06"/>
    <w:rsid w:val="48030043"/>
    <w:rsid w:val="48BBFCF5"/>
    <w:rsid w:val="4AA7C0C9"/>
    <w:rsid w:val="4AC16A02"/>
    <w:rsid w:val="4B0A8A2F"/>
    <w:rsid w:val="4B3EC407"/>
    <w:rsid w:val="4C18F80A"/>
    <w:rsid w:val="4C6A5E1E"/>
    <w:rsid w:val="4C74D192"/>
    <w:rsid w:val="4E493AC8"/>
    <w:rsid w:val="4E8FB17D"/>
    <w:rsid w:val="4E98674A"/>
    <w:rsid w:val="4F7CF5D4"/>
    <w:rsid w:val="4FA21A00"/>
    <w:rsid w:val="4FF12715"/>
    <w:rsid w:val="50124CE0"/>
    <w:rsid w:val="50DFA053"/>
    <w:rsid w:val="517A97D9"/>
    <w:rsid w:val="51F435A6"/>
    <w:rsid w:val="53F98474"/>
    <w:rsid w:val="54242DD9"/>
    <w:rsid w:val="54253A73"/>
    <w:rsid w:val="54A8DA4D"/>
    <w:rsid w:val="55DFEA7D"/>
    <w:rsid w:val="55E7C8F5"/>
    <w:rsid w:val="565AE191"/>
    <w:rsid w:val="57392D88"/>
    <w:rsid w:val="5785A7DF"/>
    <w:rsid w:val="582DEC2B"/>
    <w:rsid w:val="589F64DF"/>
    <w:rsid w:val="5989D43A"/>
    <w:rsid w:val="5A307FBE"/>
    <w:rsid w:val="5BFD78AA"/>
    <w:rsid w:val="5C06A7C2"/>
    <w:rsid w:val="5C8C88F8"/>
    <w:rsid w:val="5D4D73BA"/>
    <w:rsid w:val="5D75D98E"/>
    <w:rsid w:val="5E3B72E2"/>
    <w:rsid w:val="5F1BE3BB"/>
    <w:rsid w:val="5F9CFE3E"/>
    <w:rsid w:val="5FE4BD77"/>
    <w:rsid w:val="606B50E8"/>
    <w:rsid w:val="607E917B"/>
    <w:rsid w:val="607F105B"/>
    <w:rsid w:val="62300DB3"/>
    <w:rsid w:val="62916510"/>
    <w:rsid w:val="631048EF"/>
    <w:rsid w:val="63A1C104"/>
    <w:rsid w:val="641B6129"/>
    <w:rsid w:val="646BEA3F"/>
    <w:rsid w:val="648F0BEA"/>
    <w:rsid w:val="64D7D61E"/>
    <w:rsid w:val="65E47D36"/>
    <w:rsid w:val="66268AB9"/>
    <w:rsid w:val="66C20EBA"/>
    <w:rsid w:val="66D81945"/>
    <w:rsid w:val="66D9C8FD"/>
    <w:rsid w:val="6799138B"/>
    <w:rsid w:val="67BB32DA"/>
    <w:rsid w:val="6883B773"/>
    <w:rsid w:val="68CDF9FE"/>
    <w:rsid w:val="68E983E7"/>
    <w:rsid w:val="694DEFF7"/>
    <w:rsid w:val="6B490264"/>
    <w:rsid w:val="6C5E6CBE"/>
    <w:rsid w:val="6C7DB465"/>
    <w:rsid w:val="6C8DC740"/>
    <w:rsid w:val="6CCB34C4"/>
    <w:rsid w:val="6D3E0DAA"/>
    <w:rsid w:val="6D96ADA4"/>
    <w:rsid w:val="6D9CFB8D"/>
    <w:rsid w:val="6DB5C06C"/>
    <w:rsid w:val="6F21F710"/>
    <w:rsid w:val="6FBA1B3D"/>
    <w:rsid w:val="6FC9459E"/>
    <w:rsid w:val="6FE53C23"/>
    <w:rsid w:val="7019EEAB"/>
    <w:rsid w:val="70AFD481"/>
    <w:rsid w:val="711F99ED"/>
    <w:rsid w:val="718F3CC7"/>
    <w:rsid w:val="71F2CE15"/>
    <w:rsid w:val="71FAA56A"/>
    <w:rsid w:val="71FB7CD2"/>
    <w:rsid w:val="7230038D"/>
    <w:rsid w:val="72C03453"/>
    <w:rsid w:val="72C0DF30"/>
    <w:rsid w:val="73031073"/>
    <w:rsid w:val="7311DC0B"/>
    <w:rsid w:val="73E2513F"/>
    <w:rsid w:val="73EADA6C"/>
    <w:rsid w:val="7490D605"/>
    <w:rsid w:val="74CA17F4"/>
    <w:rsid w:val="74DB96DE"/>
    <w:rsid w:val="759FB9BE"/>
    <w:rsid w:val="75A7D8F2"/>
    <w:rsid w:val="75C08F7F"/>
    <w:rsid w:val="75D4E7FF"/>
    <w:rsid w:val="763D62CF"/>
    <w:rsid w:val="76589468"/>
    <w:rsid w:val="76C5F7AB"/>
    <w:rsid w:val="76CC2E12"/>
    <w:rsid w:val="773C347F"/>
    <w:rsid w:val="77431EBC"/>
    <w:rsid w:val="7778A005"/>
    <w:rsid w:val="77A87094"/>
    <w:rsid w:val="7809093A"/>
    <w:rsid w:val="787CF47B"/>
    <w:rsid w:val="78C42F74"/>
    <w:rsid w:val="793951A4"/>
    <w:rsid w:val="795DA68D"/>
    <w:rsid w:val="79B9CD5A"/>
    <w:rsid w:val="7A3C8635"/>
    <w:rsid w:val="7AB969B7"/>
    <w:rsid w:val="7AE511C4"/>
    <w:rsid w:val="7B69D227"/>
    <w:rsid w:val="7BF49F12"/>
    <w:rsid w:val="7CB50110"/>
    <w:rsid w:val="7CCB3F5B"/>
    <w:rsid w:val="7DC42CDC"/>
    <w:rsid w:val="7EA3C5A8"/>
    <w:rsid w:val="7EA5B9E9"/>
    <w:rsid w:val="7EC89D4C"/>
    <w:rsid w:val="7EEF621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8CD0F0"/>
  <w15:chartTrackingRefBased/>
  <w15:docId w15:val="{C6DB1DFA-48BB-46C4-9615-0999EFF3B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7264"/>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8049A5"/>
    <w:pPr>
      <w:keepNext/>
      <w:keepLines/>
      <w:numPr>
        <w:numId w:val="6"/>
      </w:numPr>
      <w:spacing w:before="40" w:after="120"/>
      <w:outlineLvl w:val="2"/>
    </w:pPr>
    <w:rPr>
      <w:rFonts w:ascii="Arial" w:eastAsiaTheme="majorEastAsia" w:hAnsi="Arial" w:cstheme="majorBidi"/>
      <w:color w:val="000000" w:themeColor="text1"/>
      <w:sz w:val="28"/>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목록 단락,リスト段落,Lista1,?? ??,?????,????,列出段落1,中等深浅网格 1 - 着色 21,列表段落,¥¡¡¡¡ì¬º¥¹¥È¶ÎÂä,ÁÐ³ö¶ÎÂä,列表段落1,—ño’i—Ž,¥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3"/>
      </w:numPr>
      <w:ind w:left="431" w:hanging="431"/>
    </w:pPr>
  </w:style>
  <w:style w:type="paragraph" w:customStyle="1" w:styleId="RAN4H1">
    <w:name w:val="RAN4 H1"/>
    <w:basedOn w:val="Normal"/>
    <w:next w:val="Normal"/>
    <w:link w:val="RAN4H1Char"/>
    <w:qFormat/>
    <w:rsid w:val="00AE56B1"/>
    <w:pPr>
      <w:keepNext/>
      <w:keepLines/>
      <w:numPr>
        <w:numId w:val="3"/>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7"/>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목록 단락 Char,リスト段落 Char,Lista1 Char,?? ?? Char,????? Char,???? Char,列出段落1 Char,中等深浅网格 1 - 着色 21 Char,列表段落 Char,¥¡¡¡¡ì¬º¥¹¥È¶ÎÂä Char,ÁÐ³ö¶ÎÂä Char,列表段落1 Char,—ño’i—Ž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
    <w:rsid w:val="0008612A"/>
    <w:rPr>
      <w:rFonts w:ascii="Times New Roman" w:eastAsia="Calibri" w:hAnsi="Times New Roman" w:cs="Times New Roman"/>
      <w:b/>
      <w:sz w:val="20"/>
      <w:szCs w:val="20"/>
      <w:lang w:val="en-GB"/>
    </w:rPr>
  </w:style>
  <w:style w:type="paragraph" w:customStyle="1" w:styleId="RAN4proposal0">
    <w:name w:val="RAN4 proposal"/>
    <w:basedOn w:val="Caption"/>
    <w:next w:val="Normal"/>
    <w:link w:val="RAN4proposalChar0"/>
    <w:qFormat/>
    <w:rsid w:val="000B0056"/>
    <w:pPr>
      <w:numPr>
        <w:numId w:val="9"/>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0"/>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3"/>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8049A5"/>
    <w:rPr>
      <w:rFonts w:ascii="Arial" w:eastAsiaTheme="majorEastAsia" w:hAnsi="Arial" w:cstheme="majorBidi"/>
      <w:color w:val="000000" w:themeColor="text1"/>
      <w:sz w:val="28"/>
      <w:szCs w:val="24"/>
      <w:lang w:val="en-GB"/>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C1121E"/>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unhideWhenUsed/>
    <w:qFormat/>
    <w:rsid w:val="00542D23"/>
    <w:rPr>
      <w:sz w:val="16"/>
      <w:szCs w:val="16"/>
    </w:rPr>
  </w:style>
  <w:style w:type="paragraph" w:styleId="CommentText">
    <w:name w:val="annotation text"/>
    <w:basedOn w:val="Normal"/>
    <w:link w:val="CommentTextChar"/>
    <w:uiPriority w:val="99"/>
    <w:unhideWhenUsed/>
    <w:qFormat/>
    <w:rsid w:val="00542D23"/>
    <w:pPr>
      <w:spacing w:line="240" w:lineRule="auto"/>
    </w:pPr>
    <w:rPr>
      <w:szCs w:val="20"/>
    </w:rPr>
  </w:style>
  <w:style w:type="character" w:customStyle="1" w:styleId="CommentTextChar">
    <w:name w:val="Comment Text Char"/>
    <w:basedOn w:val="DefaultParagraphFont"/>
    <w:link w:val="CommentText"/>
    <w:uiPriority w:val="99"/>
    <w:qFormat/>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Aptos" w:hAnsi="Aptos"/>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Header">
    <w:name w:val="header"/>
    <w:basedOn w:val="Normal"/>
    <w:link w:val="HeaderChar"/>
    <w:uiPriority w:val="99"/>
    <w:unhideWhenUsed/>
    <w:rsid w:val="00161913"/>
    <w:pPr>
      <w:tabs>
        <w:tab w:val="center" w:pos="4513"/>
        <w:tab w:val="right" w:pos="9026"/>
      </w:tabs>
      <w:spacing w:after="0" w:line="240" w:lineRule="auto"/>
    </w:pPr>
  </w:style>
  <w:style w:type="character" w:customStyle="1" w:styleId="HeaderChar">
    <w:name w:val="Header Char"/>
    <w:basedOn w:val="DefaultParagraphFont"/>
    <w:link w:val="Header"/>
    <w:uiPriority w:val="99"/>
    <w:rsid w:val="00161913"/>
    <w:rPr>
      <w:rFonts w:ascii="Times New Roman" w:hAnsi="Times New Roman"/>
      <w:sz w:val="20"/>
      <w:lang w:val="en-GB"/>
    </w:rPr>
  </w:style>
  <w:style w:type="paragraph" w:styleId="Footer">
    <w:name w:val="footer"/>
    <w:basedOn w:val="Normal"/>
    <w:link w:val="FooterChar"/>
    <w:uiPriority w:val="99"/>
    <w:unhideWhenUsed/>
    <w:rsid w:val="00161913"/>
    <w:pPr>
      <w:tabs>
        <w:tab w:val="center" w:pos="4513"/>
        <w:tab w:val="right" w:pos="9026"/>
      </w:tabs>
      <w:spacing w:after="0" w:line="240" w:lineRule="auto"/>
    </w:pPr>
  </w:style>
  <w:style w:type="character" w:customStyle="1" w:styleId="FooterChar">
    <w:name w:val="Footer Char"/>
    <w:basedOn w:val="DefaultParagraphFont"/>
    <w:link w:val="Footer"/>
    <w:uiPriority w:val="99"/>
    <w:rsid w:val="00161913"/>
    <w:rPr>
      <w:rFonts w:ascii="Times New Roman" w:hAnsi="Times New Roman"/>
      <w:sz w:val="20"/>
      <w:lang w:val="en-GB"/>
    </w:rPr>
  </w:style>
  <w:style w:type="character" w:styleId="FootnoteReference">
    <w:name w:val="footnote reference"/>
    <w:rsid w:val="00870BD1"/>
    <w:rPr>
      <w:vertAlign w:val="superscript"/>
    </w:rPr>
  </w:style>
  <w:style w:type="character" w:customStyle="1" w:styleId="FootnoteTextChar">
    <w:name w:val="Footnote Text Char"/>
    <w:link w:val="FootnoteText"/>
    <w:rsid w:val="00870BD1"/>
    <w:rPr>
      <w:lang w:val="en-GB"/>
    </w:rPr>
  </w:style>
  <w:style w:type="paragraph" w:styleId="FootnoteText">
    <w:name w:val="footnote text"/>
    <w:basedOn w:val="Normal"/>
    <w:link w:val="FootnoteTextChar"/>
    <w:rsid w:val="00870BD1"/>
    <w:pPr>
      <w:spacing w:after="180" w:line="240" w:lineRule="auto"/>
    </w:pPr>
    <w:rPr>
      <w:rFonts w:asciiTheme="minorHAnsi" w:hAnsiTheme="minorHAnsi"/>
      <w:sz w:val="22"/>
    </w:rPr>
  </w:style>
  <w:style w:type="character" w:customStyle="1" w:styleId="FootnoteTextChar1">
    <w:name w:val="Footnote Text Char1"/>
    <w:basedOn w:val="DefaultParagraphFont"/>
    <w:uiPriority w:val="99"/>
    <w:semiHidden/>
    <w:rsid w:val="00870BD1"/>
    <w:rPr>
      <w:rFonts w:ascii="Times New Roman" w:hAnsi="Times New Roman"/>
      <w:sz w:val="20"/>
      <w:szCs w:val="20"/>
      <w:lang w:val="en-GB"/>
    </w:rPr>
  </w:style>
  <w:style w:type="character" w:styleId="Mention">
    <w:name w:val="Mention"/>
    <w:basedOn w:val="DefaultParagraphFont"/>
    <w:uiPriority w:val="99"/>
    <w:unhideWhenUsed/>
    <w:rsid w:val="00B1508E"/>
    <w:rPr>
      <w:color w:val="2B579A"/>
      <w:shd w:val="clear" w:color="auto" w:fill="E1DFDD"/>
    </w:rPr>
  </w:style>
  <w:style w:type="paragraph" w:styleId="Revision">
    <w:name w:val="Revision"/>
    <w:hidden/>
    <w:uiPriority w:val="99"/>
    <w:semiHidden/>
    <w:rsid w:val="00B1508E"/>
    <w:pPr>
      <w:spacing w:after="0" w:line="240" w:lineRule="auto"/>
    </w:pPr>
    <w:rPr>
      <w:rFonts w:ascii="Times New Roman" w:hAnsi="Times New Roman"/>
      <w:sz w:val="20"/>
      <w:lang w:val="en-GB"/>
    </w:rPr>
  </w:style>
  <w:style w:type="character" w:styleId="FollowedHyperlink">
    <w:name w:val="FollowedHyperlink"/>
    <w:basedOn w:val="DefaultParagraphFont"/>
    <w:uiPriority w:val="99"/>
    <w:semiHidden/>
    <w:unhideWhenUsed/>
    <w:rsid w:val="004D2AB1"/>
    <w:rPr>
      <w:color w:val="954F72" w:themeColor="followedHyperlink"/>
      <w:u w:val="single"/>
    </w:rPr>
  </w:style>
  <w:style w:type="paragraph" w:customStyle="1" w:styleId="Bulletedo1">
    <w:name w:val="Bulleted o 1"/>
    <w:basedOn w:val="Normal"/>
    <w:uiPriority w:val="99"/>
    <w:qFormat/>
    <w:rsid w:val="0003404D"/>
    <w:pPr>
      <w:numPr>
        <w:numId w:val="25"/>
      </w:numPr>
      <w:overflowPunct w:val="0"/>
      <w:autoSpaceDE w:val="0"/>
      <w:autoSpaceDN w:val="0"/>
      <w:adjustRightInd w:val="0"/>
      <w:spacing w:before="120" w:after="120" w:line="240" w:lineRule="auto"/>
      <w:textAlignment w:val="baseline"/>
    </w:pPr>
    <w:rPr>
      <w:rFonts w:eastAsia="Times New Roman" w:cs="Times New Roman"/>
      <w:szCs w:val="20"/>
    </w:rPr>
  </w:style>
  <w:style w:type="character" w:customStyle="1" w:styleId="TAHCar">
    <w:name w:val="TAH Car"/>
    <w:link w:val="TAH"/>
    <w:qFormat/>
    <w:rsid w:val="00615F8C"/>
    <w:rPr>
      <w:rFonts w:ascii="Arial" w:eastAsia="Times New Roman" w:hAnsi="Arial" w:cs="Arial"/>
      <w:b/>
      <w:bCs/>
      <w:sz w:val="18"/>
      <w:szCs w:val="18"/>
      <w:lang w:val="en-GB" w:eastAsia="ja-JP"/>
    </w:rPr>
  </w:style>
  <w:style w:type="character" w:customStyle="1" w:styleId="TACChar">
    <w:name w:val="TAC Char"/>
    <w:link w:val="TAC"/>
    <w:qFormat/>
    <w:rsid w:val="00615F8C"/>
    <w:rPr>
      <w:rFonts w:ascii="Arial" w:eastAsia="Times New Roman" w:hAnsi="Arial"/>
      <w:sz w:val="18"/>
      <w:lang w:eastAsia="en-GB"/>
    </w:rPr>
  </w:style>
  <w:style w:type="paragraph" w:customStyle="1" w:styleId="TAC">
    <w:name w:val="TAC"/>
    <w:basedOn w:val="Normal"/>
    <w:link w:val="TACChar"/>
    <w:qFormat/>
    <w:rsid w:val="00615F8C"/>
    <w:pPr>
      <w:keepNext/>
      <w:keepLines/>
      <w:overflowPunct w:val="0"/>
      <w:autoSpaceDE w:val="0"/>
      <w:autoSpaceDN w:val="0"/>
      <w:adjustRightInd w:val="0"/>
      <w:snapToGrid w:val="0"/>
      <w:spacing w:after="0" w:line="240" w:lineRule="auto"/>
      <w:jc w:val="center"/>
      <w:textAlignment w:val="baseline"/>
    </w:pPr>
    <w:rPr>
      <w:rFonts w:ascii="Arial" w:eastAsia="Times New Roman" w:hAnsi="Arial"/>
      <w:sz w:val="18"/>
      <w:lang w:val="en-US" w:eastAsia="en-GB"/>
    </w:rPr>
  </w:style>
  <w:style w:type="paragraph" w:customStyle="1" w:styleId="TAH">
    <w:name w:val="TAH"/>
    <w:basedOn w:val="Normal"/>
    <w:link w:val="TAHCar"/>
    <w:qFormat/>
    <w:rsid w:val="00615F8C"/>
    <w:pPr>
      <w:keepNext/>
      <w:keepLines/>
      <w:overflowPunct w:val="0"/>
      <w:autoSpaceDE w:val="0"/>
      <w:autoSpaceDN w:val="0"/>
      <w:adjustRightInd w:val="0"/>
      <w:spacing w:after="0" w:line="240" w:lineRule="auto"/>
      <w:jc w:val="center"/>
    </w:pPr>
    <w:rPr>
      <w:rFonts w:ascii="Arial" w:eastAsia="Times New Roman" w:hAnsi="Arial" w:cs="Arial"/>
      <w:b/>
      <w:bCs/>
      <w:sz w:val="18"/>
      <w:szCs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571117">
      <w:bodyDiv w:val="1"/>
      <w:marLeft w:val="0"/>
      <w:marRight w:val="0"/>
      <w:marTop w:val="0"/>
      <w:marBottom w:val="0"/>
      <w:divBdr>
        <w:top w:val="none" w:sz="0" w:space="0" w:color="auto"/>
        <w:left w:val="none" w:sz="0" w:space="0" w:color="auto"/>
        <w:bottom w:val="none" w:sz="0" w:space="0" w:color="auto"/>
        <w:right w:val="none" w:sz="0" w:space="0" w:color="auto"/>
      </w:divBdr>
    </w:div>
    <w:div w:id="72708400">
      <w:bodyDiv w:val="1"/>
      <w:marLeft w:val="0"/>
      <w:marRight w:val="0"/>
      <w:marTop w:val="0"/>
      <w:marBottom w:val="0"/>
      <w:divBdr>
        <w:top w:val="none" w:sz="0" w:space="0" w:color="auto"/>
        <w:left w:val="none" w:sz="0" w:space="0" w:color="auto"/>
        <w:bottom w:val="none" w:sz="0" w:space="0" w:color="auto"/>
        <w:right w:val="none" w:sz="0" w:space="0" w:color="auto"/>
      </w:divBdr>
    </w:div>
    <w:div w:id="85078082">
      <w:bodyDiv w:val="1"/>
      <w:marLeft w:val="0"/>
      <w:marRight w:val="0"/>
      <w:marTop w:val="0"/>
      <w:marBottom w:val="0"/>
      <w:divBdr>
        <w:top w:val="none" w:sz="0" w:space="0" w:color="auto"/>
        <w:left w:val="none" w:sz="0" w:space="0" w:color="auto"/>
        <w:bottom w:val="none" w:sz="0" w:space="0" w:color="auto"/>
        <w:right w:val="none" w:sz="0" w:space="0" w:color="auto"/>
      </w:divBdr>
    </w:div>
    <w:div w:id="91123454">
      <w:bodyDiv w:val="1"/>
      <w:marLeft w:val="0"/>
      <w:marRight w:val="0"/>
      <w:marTop w:val="0"/>
      <w:marBottom w:val="0"/>
      <w:divBdr>
        <w:top w:val="none" w:sz="0" w:space="0" w:color="auto"/>
        <w:left w:val="none" w:sz="0" w:space="0" w:color="auto"/>
        <w:bottom w:val="none" w:sz="0" w:space="0" w:color="auto"/>
        <w:right w:val="none" w:sz="0" w:space="0" w:color="auto"/>
      </w:divBdr>
      <w:divsChild>
        <w:div w:id="933781474">
          <w:marLeft w:val="0"/>
          <w:marRight w:val="0"/>
          <w:marTop w:val="0"/>
          <w:marBottom w:val="0"/>
          <w:divBdr>
            <w:top w:val="none" w:sz="0" w:space="0" w:color="auto"/>
            <w:left w:val="none" w:sz="0" w:space="0" w:color="auto"/>
            <w:bottom w:val="none" w:sz="0" w:space="0" w:color="auto"/>
            <w:right w:val="none" w:sz="0" w:space="0" w:color="auto"/>
          </w:divBdr>
          <w:divsChild>
            <w:div w:id="1241212877">
              <w:marLeft w:val="0"/>
              <w:marRight w:val="0"/>
              <w:marTop w:val="0"/>
              <w:marBottom w:val="0"/>
              <w:divBdr>
                <w:top w:val="none" w:sz="0" w:space="0" w:color="auto"/>
                <w:left w:val="none" w:sz="0" w:space="0" w:color="auto"/>
                <w:bottom w:val="none" w:sz="0" w:space="0" w:color="auto"/>
                <w:right w:val="none" w:sz="0" w:space="0" w:color="auto"/>
              </w:divBdr>
            </w:div>
          </w:divsChild>
        </w:div>
        <w:div w:id="1634553747">
          <w:marLeft w:val="0"/>
          <w:marRight w:val="180"/>
          <w:marTop w:val="0"/>
          <w:marBottom w:val="0"/>
          <w:divBdr>
            <w:top w:val="none" w:sz="0" w:space="0" w:color="auto"/>
            <w:left w:val="none" w:sz="0" w:space="0" w:color="auto"/>
            <w:bottom w:val="none" w:sz="0" w:space="0" w:color="auto"/>
            <w:right w:val="none" w:sz="0" w:space="0" w:color="auto"/>
          </w:divBdr>
        </w:div>
      </w:divsChild>
    </w:div>
    <w:div w:id="97147194">
      <w:bodyDiv w:val="1"/>
      <w:marLeft w:val="0"/>
      <w:marRight w:val="0"/>
      <w:marTop w:val="0"/>
      <w:marBottom w:val="0"/>
      <w:divBdr>
        <w:top w:val="none" w:sz="0" w:space="0" w:color="auto"/>
        <w:left w:val="none" w:sz="0" w:space="0" w:color="auto"/>
        <w:bottom w:val="none" w:sz="0" w:space="0" w:color="auto"/>
        <w:right w:val="none" w:sz="0" w:space="0" w:color="auto"/>
      </w:divBdr>
    </w:div>
    <w:div w:id="108672140">
      <w:bodyDiv w:val="1"/>
      <w:marLeft w:val="0"/>
      <w:marRight w:val="0"/>
      <w:marTop w:val="0"/>
      <w:marBottom w:val="0"/>
      <w:divBdr>
        <w:top w:val="none" w:sz="0" w:space="0" w:color="auto"/>
        <w:left w:val="none" w:sz="0" w:space="0" w:color="auto"/>
        <w:bottom w:val="none" w:sz="0" w:space="0" w:color="auto"/>
        <w:right w:val="none" w:sz="0" w:space="0" w:color="auto"/>
      </w:divBdr>
    </w:div>
    <w:div w:id="128516979">
      <w:bodyDiv w:val="1"/>
      <w:marLeft w:val="0"/>
      <w:marRight w:val="0"/>
      <w:marTop w:val="0"/>
      <w:marBottom w:val="0"/>
      <w:divBdr>
        <w:top w:val="none" w:sz="0" w:space="0" w:color="auto"/>
        <w:left w:val="none" w:sz="0" w:space="0" w:color="auto"/>
        <w:bottom w:val="none" w:sz="0" w:space="0" w:color="auto"/>
        <w:right w:val="none" w:sz="0" w:space="0" w:color="auto"/>
      </w:divBdr>
    </w:div>
    <w:div w:id="139158244">
      <w:bodyDiv w:val="1"/>
      <w:marLeft w:val="0"/>
      <w:marRight w:val="0"/>
      <w:marTop w:val="0"/>
      <w:marBottom w:val="0"/>
      <w:divBdr>
        <w:top w:val="none" w:sz="0" w:space="0" w:color="auto"/>
        <w:left w:val="none" w:sz="0" w:space="0" w:color="auto"/>
        <w:bottom w:val="none" w:sz="0" w:space="0" w:color="auto"/>
        <w:right w:val="none" w:sz="0" w:space="0" w:color="auto"/>
      </w:divBdr>
    </w:div>
    <w:div w:id="298731891">
      <w:bodyDiv w:val="1"/>
      <w:marLeft w:val="0"/>
      <w:marRight w:val="0"/>
      <w:marTop w:val="0"/>
      <w:marBottom w:val="0"/>
      <w:divBdr>
        <w:top w:val="none" w:sz="0" w:space="0" w:color="auto"/>
        <w:left w:val="none" w:sz="0" w:space="0" w:color="auto"/>
        <w:bottom w:val="none" w:sz="0" w:space="0" w:color="auto"/>
        <w:right w:val="none" w:sz="0" w:space="0" w:color="auto"/>
      </w:divBdr>
    </w:div>
    <w:div w:id="312760338">
      <w:bodyDiv w:val="1"/>
      <w:marLeft w:val="0"/>
      <w:marRight w:val="0"/>
      <w:marTop w:val="0"/>
      <w:marBottom w:val="0"/>
      <w:divBdr>
        <w:top w:val="none" w:sz="0" w:space="0" w:color="auto"/>
        <w:left w:val="none" w:sz="0" w:space="0" w:color="auto"/>
        <w:bottom w:val="none" w:sz="0" w:space="0" w:color="auto"/>
        <w:right w:val="none" w:sz="0" w:space="0" w:color="auto"/>
      </w:divBdr>
    </w:div>
    <w:div w:id="324551888">
      <w:bodyDiv w:val="1"/>
      <w:marLeft w:val="0"/>
      <w:marRight w:val="0"/>
      <w:marTop w:val="0"/>
      <w:marBottom w:val="0"/>
      <w:divBdr>
        <w:top w:val="none" w:sz="0" w:space="0" w:color="auto"/>
        <w:left w:val="none" w:sz="0" w:space="0" w:color="auto"/>
        <w:bottom w:val="none" w:sz="0" w:space="0" w:color="auto"/>
        <w:right w:val="none" w:sz="0" w:space="0" w:color="auto"/>
      </w:divBdr>
      <w:divsChild>
        <w:div w:id="52630026">
          <w:marLeft w:val="0"/>
          <w:marRight w:val="0"/>
          <w:marTop w:val="0"/>
          <w:marBottom w:val="0"/>
          <w:divBdr>
            <w:top w:val="none" w:sz="0" w:space="0" w:color="auto"/>
            <w:left w:val="none" w:sz="0" w:space="0" w:color="auto"/>
            <w:bottom w:val="none" w:sz="0" w:space="0" w:color="auto"/>
            <w:right w:val="none" w:sz="0" w:space="0" w:color="auto"/>
          </w:divBdr>
          <w:divsChild>
            <w:div w:id="2110853254">
              <w:marLeft w:val="0"/>
              <w:marRight w:val="0"/>
              <w:marTop w:val="0"/>
              <w:marBottom w:val="0"/>
              <w:divBdr>
                <w:top w:val="none" w:sz="0" w:space="0" w:color="auto"/>
                <w:left w:val="none" w:sz="0" w:space="0" w:color="auto"/>
                <w:bottom w:val="none" w:sz="0" w:space="0" w:color="auto"/>
                <w:right w:val="none" w:sz="0" w:space="0" w:color="auto"/>
              </w:divBdr>
            </w:div>
          </w:divsChild>
        </w:div>
        <w:div w:id="1969621940">
          <w:marLeft w:val="0"/>
          <w:marRight w:val="180"/>
          <w:marTop w:val="0"/>
          <w:marBottom w:val="0"/>
          <w:divBdr>
            <w:top w:val="none" w:sz="0" w:space="0" w:color="auto"/>
            <w:left w:val="none" w:sz="0" w:space="0" w:color="auto"/>
            <w:bottom w:val="none" w:sz="0" w:space="0" w:color="auto"/>
            <w:right w:val="none" w:sz="0" w:space="0" w:color="auto"/>
          </w:divBdr>
        </w:div>
      </w:divsChild>
    </w:div>
    <w:div w:id="558326305">
      <w:bodyDiv w:val="1"/>
      <w:marLeft w:val="0"/>
      <w:marRight w:val="0"/>
      <w:marTop w:val="0"/>
      <w:marBottom w:val="0"/>
      <w:divBdr>
        <w:top w:val="none" w:sz="0" w:space="0" w:color="auto"/>
        <w:left w:val="none" w:sz="0" w:space="0" w:color="auto"/>
        <w:bottom w:val="none" w:sz="0" w:space="0" w:color="auto"/>
        <w:right w:val="none" w:sz="0" w:space="0" w:color="auto"/>
      </w:divBdr>
    </w:div>
    <w:div w:id="641036794">
      <w:bodyDiv w:val="1"/>
      <w:marLeft w:val="0"/>
      <w:marRight w:val="0"/>
      <w:marTop w:val="0"/>
      <w:marBottom w:val="0"/>
      <w:divBdr>
        <w:top w:val="none" w:sz="0" w:space="0" w:color="auto"/>
        <w:left w:val="none" w:sz="0" w:space="0" w:color="auto"/>
        <w:bottom w:val="none" w:sz="0" w:space="0" w:color="auto"/>
        <w:right w:val="none" w:sz="0" w:space="0" w:color="auto"/>
      </w:divBdr>
    </w:div>
    <w:div w:id="663244864">
      <w:bodyDiv w:val="1"/>
      <w:marLeft w:val="0"/>
      <w:marRight w:val="0"/>
      <w:marTop w:val="0"/>
      <w:marBottom w:val="0"/>
      <w:divBdr>
        <w:top w:val="none" w:sz="0" w:space="0" w:color="auto"/>
        <w:left w:val="none" w:sz="0" w:space="0" w:color="auto"/>
        <w:bottom w:val="none" w:sz="0" w:space="0" w:color="auto"/>
        <w:right w:val="none" w:sz="0" w:space="0" w:color="auto"/>
      </w:divBdr>
    </w:div>
    <w:div w:id="766848596">
      <w:bodyDiv w:val="1"/>
      <w:marLeft w:val="0"/>
      <w:marRight w:val="0"/>
      <w:marTop w:val="0"/>
      <w:marBottom w:val="0"/>
      <w:divBdr>
        <w:top w:val="none" w:sz="0" w:space="0" w:color="auto"/>
        <w:left w:val="none" w:sz="0" w:space="0" w:color="auto"/>
        <w:bottom w:val="none" w:sz="0" w:space="0" w:color="auto"/>
        <w:right w:val="none" w:sz="0" w:space="0" w:color="auto"/>
      </w:divBdr>
    </w:div>
    <w:div w:id="919146100">
      <w:bodyDiv w:val="1"/>
      <w:marLeft w:val="0"/>
      <w:marRight w:val="0"/>
      <w:marTop w:val="0"/>
      <w:marBottom w:val="0"/>
      <w:divBdr>
        <w:top w:val="none" w:sz="0" w:space="0" w:color="auto"/>
        <w:left w:val="none" w:sz="0" w:space="0" w:color="auto"/>
        <w:bottom w:val="none" w:sz="0" w:space="0" w:color="auto"/>
        <w:right w:val="none" w:sz="0" w:space="0" w:color="auto"/>
      </w:divBdr>
    </w:div>
    <w:div w:id="959265064">
      <w:bodyDiv w:val="1"/>
      <w:marLeft w:val="0"/>
      <w:marRight w:val="0"/>
      <w:marTop w:val="0"/>
      <w:marBottom w:val="0"/>
      <w:divBdr>
        <w:top w:val="none" w:sz="0" w:space="0" w:color="auto"/>
        <w:left w:val="none" w:sz="0" w:space="0" w:color="auto"/>
        <w:bottom w:val="none" w:sz="0" w:space="0" w:color="auto"/>
        <w:right w:val="none" w:sz="0" w:space="0" w:color="auto"/>
      </w:divBdr>
    </w:div>
    <w:div w:id="1199272144">
      <w:bodyDiv w:val="1"/>
      <w:marLeft w:val="0"/>
      <w:marRight w:val="0"/>
      <w:marTop w:val="0"/>
      <w:marBottom w:val="0"/>
      <w:divBdr>
        <w:top w:val="none" w:sz="0" w:space="0" w:color="auto"/>
        <w:left w:val="none" w:sz="0" w:space="0" w:color="auto"/>
        <w:bottom w:val="none" w:sz="0" w:space="0" w:color="auto"/>
        <w:right w:val="none" w:sz="0" w:space="0" w:color="auto"/>
      </w:divBdr>
    </w:div>
    <w:div w:id="1280844484">
      <w:bodyDiv w:val="1"/>
      <w:marLeft w:val="0"/>
      <w:marRight w:val="0"/>
      <w:marTop w:val="0"/>
      <w:marBottom w:val="0"/>
      <w:divBdr>
        <w:top w:val="none" w:sz="0" w:space="0" w:color="auto"/>
        <w:left w:val="none" w:sz="0" w:space="0" w:color="auto"/>
        <w:bottom w:val="none" w:sz="0" w:space="0" w:color="auto"/>
        <w:right w:val="none" w:sz="0" w:space="0" w:color="auto"/>
      </w:divBdr>
    </w:div>
    <w:div w:id="1346856886">
      <w:bodyDiv w:val="1"/>
      <w:marLeft w:val="0"/>
      <w:marRight w:val="0"/>
      <w:marTop w:val="0"/>
      <w:marBottom w:val="0"/>
      <w:divBdr>
        <w:top w:val="none" w:sz="0" w:space="0" w:color="auto"/>
        <w:left w:val="none" w:sz="0" w:space="0" w:color="auto"/>
        <w:bottom w:val="none" w:sz="0" w:space="0" w:color="auto"/>
        <w:right w:val="none" w:sz="0" w:space="0" w:color="auto"/>
      </w:divBdr>
    </w:div>
    <w:div w:id="1374579594">
      <w:bodyDiv w:val="1"/>
      <w:marLeft w:val="0"/>
      <w:marRight w:val="0"/>
      <w:marTop w:val="0"/>
      <w:marBottom w:val="0"/>
      <w:divBdr>
        <w:top w:val="none" w:sz="0" w:space="0" w:color="auto"/>
        <w:left w:val="none" w:sz="0" w:space="0" w:color="auto"/>
        <w:bottom w:val="none" w:sz="0" w:space="0" w:color="auto"/>
        <w:right w:val="none" w:sz="0" w:space="0" w:color="auto"/>
      </w:divBdr>
    </w:div>
    <w:div w:id="1450080415">
      <w:bodyDiv w:val="1"/>
      <w:marLeft w:val="0"/>
      <w:marRight w:val="0"/>
      <w:marTop w:val="0"/>
      <w:marBottom w:val="0"/>
      <w:divBdr>
        <w:top w:val="none" w:sz="0" w:space="0" w:color="auto"/>
        <w:left w:val="none" w:sz="0" w:space="0" w:color="auto"/>
        <w:bottom w:val="none" w:sz="0" w:space="0" w:color="auto"/>
        <w:right w:val="none" w:sz="0" w:space="0" w:color="auto"/>
      </w:divBdr>
    </w:div>
    <w:div w:id="1579360497">
      <w:bodyDiv w:val="1"/>
      <w:marLeft w:val="0"/>
      <w:marRight w:val="0"/>
      <w:marTop w:val="0"/>
      <w:marBottom w:val="0"/>
      <w:divBdr>
        <w:top w:val="none" w:sz="0" w:space="0" w:color="auto"/>
        <w:left w:val="none" w:sz="0" w:space="0" w:color="auto"/>
        <w:bottom w:val="none" w:sz="0" w:space="0" w:color="auto"/>
        <w:right w:val="none" w:sz="0" w:space="0" w:color="auto"/>
      </w:divBdr>
    </w:div>
    <w:div w:id="1582254562">
      <w:bodyDiv w:val="1"/>
      <w:marLeft w:val="0"/>
      <w:marRight w:val="0"/>
      <w:marTop w:val="0"/>
      <w:marBottom w:val="0"/>
      <w:divBdr>
        <w:top w:val="none" w:sz="0" w:space="0" w:color="auto"/>
        <w:left w:val="none" w:sz="0" w:space="0" w:color="auto"/>
        <w:bottom w:val="none" w:sz="0" w:space="0" w:color="auto"/>
        <w:right w:val="none" w:sz="0" w:space="0" w:color="auto"/>
      </w:divBdr>
    </w:div>
    <w:div w:id="1619986755">
      <w:bodyDiv w:val="1"/>
      <w:marLeft w:val="0"/>
      <w:marRight w:val="0"/>
      <w:marTop w:val="0"/>
      <w:marBottom w:val="0"/>
      <w:divBdr>
        <w:top w:val="none" w:sz="0" w:space="0" w:color="auto"/>
        <w:left w:val="none" w:sz="0" w:space="0" w:color="auto"/>
        <w:bottom w:val="none" w:sz="0" w:space="0" w:color="auto"/>
        <w:right w:val="none" w:sz="0" w:space="0" w:color="auto"/>
      </w:divBdr>
    </w:div>
    <w:div w:id="1794521430">
      <w:bodyDiv w:val="1"/>
      <w:marLeft w:val="0"/>
      <w:marRight w:val="0"/>
      <w:marTop w:val="0"/>
      <w:marBottom w:val="0"/>
      <w:divBdr>
        <w:top w:val="none" w:sz="0" w:space="0" w:color="auto"/>
        <w:left w:val="none" w:sz="0" w:space="0" w:color="auto"/>
        <w:bottom w:val="none" w:sz="0" w:space="0" w:color="auto"/>
        <w:right w:val="none" w:sz="0" w:space="0" w:color="auto"/>
      </w:divBdr>
    </w:div>
    <w:div w:id="1831409263">
      <w:bodyDiv w:val="1"/>
      <w:marLeft w:val="0"/>
      <w:marRight w:val="0"/>
      <w:marTop w:val="0"/>
      <w:marBottom w:val="0"/>
      <w:divBdr>
        <w:top w:val="none" w:sz="0" w:space="0" w:color="auto"/>
        <w:left w:val="none" w:sz="0" w:space="0" w:color="auto"/>
        <w:bottom w:val="none" w:sz="0" w:space="0" w:color="auto"/>
        <w:right w:val="none" w:sz="0" w:space="0" w:color="auto"/>
      </w:divBdr>
    </w:div>
    <w:div w:id="1870102369">
      <w:bodyDiv w:val="1"/>
      <w:marLeft w:val="0"/>
      <w:marRight w:val="0"/>
      <w:marTop w:val="0"/>
      <w:marBottom w:val="0"/>
      <w:divBdr>
        <w:top w:val="none" w:sz="0" w:space="0" w:color="auto"/>
        <w:left w:val="none" w:sz="0" w:space="0" w:color="auto"/>
        <w:bottom w:val="none" w:sz="0" w:space="0" w:color="auto"/>
        <w:right w:val="none" w:sz="0" w:space="0" w:color="auto"/>
      </w:divBdr>
      <w:divsChild>
        <w:div w:id="76639446">
          <w:marLeft w:val="562"/>
          <w:marRight w:val="0"/>
          <w:marTop w:val="0"/>
          <w:marBottom w:val="120"/>
          <w:divBdr>
            <w:top w:val="none" w:sz="0" w:space="0" w:color="auto"/>
            <w:left w:val="none" w:sz="0" w:space="0" w:color="auto"/>
            <w:bottom w:val="none" w:sz="0" w:space="0" w:color="auto"/>
            <w:right w:val="none" w:sz="0" w:space="0" w:color="auto"/>
          </w:divBdr>
        </w:div>
        <w:div w:id="286816246">
          <w:marLeft w:val="562"/>
          <w:marRight w:val="0"/>
          <w:marTop w:val="0"/>
          <w:marBottom w:val="120"/>
          <w:divBdr>
            <w:top w:val="none" w:sz="0" w:space="0" w:color="auto"/>
            <w:left w:val="none" w:sz="0" w:space="0" w:color="auto"/>
            <w:bottom w:val="none" w:sz="0" w:space="0" w:color="auto"/>
            <w:right w:val="none" w:sz="0" w:space="0" w:color="auto"/>
          </w:divBdr>
        </w:div>
        <w:div w:id="565409807">
          <w:marLeft w:val="562"/>
          <w:marRight w:val="0"/>
          <w:marTop w:val="0"/>
          <w:marBottom w:val="120"/>
          <w:divBdr>
            <w:top w:val="none" w:sz="0" w:space="0" w:color="auto"/>
            <w:left w:val="none" w:sz="0" w:space="0" w:color="auto"/>
            <w:bottom w:val="none" w:sz="0" w:space="0" w:color="auto"/>
            <w:right w:val="none" w:sz="0" w:space="0" w:color="auto"/>
          </w:divBdr>
        </w:div>
        <w:div w:id="1536119294">
          <w:marLeft w:val="288"/>
          <w:marRight w:val="0"/>
          <w:marTop w:val="0"/>
          <w:marBottom w:val="120"/>
          <w:divBdr>
            <w:top w:val="none" w:sz="0" w:space="0" w:color="auto"/>
            <w:left w:val="none" w:sz="0" w:space="0" w:color="auto"/>
            <w:bottom w:val="none" w:sz="0" w:space="0" w:color="auto"/>
            <w:right w:val="none" w:sz="0" w:space="0" w:color="auto"/>
          </w:divBdr>
        </w:div>
        <w:div w:id="1707296821">
          <w:marLeft w:val="850"/>
          <w:marRight w:val="0"/>
          <w:marTop w:val="0"/>
          <w:marBottom w:val="120"/>
          <w:divBdr>
            <w:top w:val="none" w:sz="0" w:space="0" w:color="auto"/>
            <w:left w:val="none" w:sz="0" w:space="0" w:color="auto"/>
            <w:bottom w:val="none" w:sz="0" w:space="0" w:color="auto"/>
            <w:right w:val="none" w:sz="0" w:space="0" w:color="auto"/>
          </w:divBdr>
        </w:div>
        <w:div w:id="2104184652">
          <w:marLeft w:val="562"/>
          <w:marRight w:val="0"/>
          <w:marTop w:val="0"/>
          <w:marBottom w:val="120"/>
          <w:divBdr>
            <w:top w:val="none" w:sz="0" w:space="0" w:color="auto"/>
            <w:left w:val="none" w:sz="0" w:space="0" w:color="auto"/>
            <w:bottom w:val="none" w:sz="0" w:space="0" w:color="auto"/>
            <w:right w:val="none" w:sz="0" w:space="0" w:color="auto"/>
          </w:divBdr>
        </w:div>
      </w:divsChild>
    </w:div>
    <w:div w:id="1900440838">
      <w:bodyDiv w:val="1"/>
      <w:marLeft w:val="0"/>
      <w:marRight w:val="0"/>
      <w:marTop w:val="0"/>
      <w:marBottom w:val="0"/>
      <w:divBdr>
        <w:top w:val="none" w:sz="0" w:space="0" w:color="auto"/>
        <w:left w:val="none" w:sz="0" w:space="0" w:color="auto"/>
        <w:bottom w:val="none" w:sz="0" w:space="0" w:color="auto"/>
        <w:right w:val="none" w:sz="0" w:space="0" w:color="auto"/>
      </w:divBdr>
    </w:div>
    <w:div w:id="1926303058">
      <w:bodyDiv w:val="1"/>
      <w:marLeft w:val="0"/>
      <w:marRight w:val="0"/>
      <w:marTop w:val="0"/>
      <w:marBottom w:val="0"/>
      <w:divBdr>
        <w:top w:val="none" w:sz="0" w:space="0" w:color="auto"/>
        <w:left w:val="none" w:sz="0" w:space="0" w:color="auto"/>
        <w:bottom w:val="none" w:sz="0" w:space="0" w:color="auto"/>
        <w:right w:val="none" w:sz="0" w:space="0" w:color="auto"/>
      </w:divBdr>
      <w:divsChild>
        <w:div w:id="112023204">
          <w:marLeft w:val="0"/>
          <w:marRight w:val="0"/>
          <w:marTop w:val="0"/>
          <w:marBottom w:val="0"/>
          <w:divBdr>
            <w:top w:val="none" w:sz="0" w:space="0" w:color="auto"/>
            <w:left w:val="none" w:sz="0" w:space="0" w:color="auto"/>
            <w:bottom w:val="none" w:sz="0" w:space="0" w:color="auto"/>
            <w:right w:val="none" w:sz="0" w:space="0" w:color="auto"/>
          </w:divBdr>
          <w:divsChild>
            <w:div w:id="1350838492">
              <w:marLeft w:val="0"/>
              <w:marRight w:val="0"/>
              <w:marTop w:val="0"/>
              <w:marBottom w:val="0"/>
              <w:divBdr>
                <w:top w:val="none" w:sz="0" w:space="0" w:color="auto"/>
                <w:left w:val="none" w:sz="0" w:space="0" w:color="auto"/>
                <w:bottom w:val="none" w:sz="0" w:space="0" w:color="auto"/>
                <w:right w:val="none" w:sz="0" w:space="0" w:color="auto"/>
              </w:divBdr>
            </w:div>
          </w:divsChild>
        </w:div>
        <w:div w:id="1820729799">
          <w:marLeft w:val="0"/>
          <w:marRight w:val="180"/>
          <w:marTop w:val="0"/>
          <w:marBottom w:val="0"/>
          <w:divBdr>
            <w:top w:val="none" w:sz="0" w:space="0" w:color="auto"/>
            <w:left w:val="none" w:sz="0" w:space="0" w:color="auto"/>
            <w:bottom w:val="none" w:sz="0" w:space="0" w:color="auto"/>
            <w:right w:val="none" w:sz="0" w:space="0" w:color="auto"/>
          </w:divBdr>
        </w:div>
      </w:divsChild>
    </w:div>
    <w:div w:id="1990818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https://nokia.sharepoint.com/sites/gxp/3GPP%20SCG%20%20Nokia%20Internal/TSG%20RAN%20Plenary%20and%20WGs/RAN4%20SCG/RAN4%20meetings/RAN4%20116%20-%20Bengaluru/!Templates/TDoc_Template_RAN4%23116-light.dotx?OR=81dd2b71-fb82-4b33-ac71-fed46bf0f87a&amp;CID=20feb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RBI5PAMIO524-1616901215-68980</_dlc_DocId>
    <lcf76f155ced4ddcb4097134ff3c332f xmlns="3f2ce089-3858-4176-9a21-a30f9204848e">
      <Terms xmlns="http://schemas.microsoft.com/office/infopath/2007/PartnerControls"/>
    </lcf76f155ced4ddcb4097134ff3c332f>
    <TaxCatchAll xmlns="7275bb01-7583-478d-bc14-e839a2dd5989" xsi:nil="true"/>
    <_dlc_DocIdUrl xmlns="71c5aaf6-e6ce-465b-b873-5148d2a4c105">
      <Url>https://nokia.sharepoint.com/sites/gxp/_layouts/15/DocIdRedir.aspx?ID=RBI5PAMIO524-1616901215-68980</Url>
      <Description>RBI5PAMIO524-1616901215-68980</Description>
    </_dlc_DocIdUrl>
    <Comments xmlns="3f2ce089-3858-4176-9a21-a30f9204848e">OK</Comments>
    <HideFromDelve xmlns="71c5aaf6-e6ce-465b-b873-5148d2a4c105">false</HideFromDelve>
    <TranslatedLang xmlns="3f2ce089-3858-4176-9a21-a30f9204848e" xsi:nil="true"/>
    <AgendaItem xmlns="3f2ce089-3858-4176-9a21-a30f9204848e" xsi:nil="true"/>
  </documentManagement>
</p:propertie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94D11918-4ACB-44F9-94BD-6A9134819E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3.xml><?xml version="1.0" encoding="utf-8"?>
<ds:datastoreItem xmlns:ds="http://schemas.openxmlformats.org/officeDocument/2006/customXml" ds:itemID="{32315865-5867-4F12-89CB-AABA35237BE6}">
  <ds:schemaRefs>
    <ds:schemaRef ds:uri="http://schemas.microsoft.com/sharepoint/v3/contenttype/forms"/>
  </ds:schemaRefs>
</ds:datastoreItem>
</file>

<file path=customXml/itemProps4.xml><?xml version="1.0" encoding="utf-8"?>
<ds:datastoreItem xmlns:ds="http://schemas.openxmlformats.org/officeDocument/2006/customXml" ds:itemID="{2AC92E8D-05AD-48DE-AA46-06362F01F446}">
  <ds:schemaRefs>
    <ds:schemaRef ds:uri="http://schemas.microsoft.com/sharepoint/events"/>
  </ds:schemaRefs>
</ds:datastoreItem>
</file>

<file path=customXml/itemProps5.xml><?xml version="1.0" encoding="utf-8"?>
<ds:datastoreItem xmlns:ds="http://schemas.openxmlformats.org/officeDocument/2006/customXml" ds:itemID="{F56727D3-8BA6-4A73-86B8-1F3CA3FC913E}">
  <ds:schemaRefs>
    <ds:schemaRef ds:uri="http://purl.org/dc/dcmitype/"/>
    <ds:schemaRef ds:uri="7275bb01-7583-478d-bc14-e839a2dd5989"/>
    <ds:schemaRef ds:uri="3f2ce089-3858-4176-9a21-a30f9204848e"/>
    <ds:schemaRef ds:uri="71c5aaf6-e6ce-465b-b873-5148d2a4c105"/>
    <ds:schemaRef ds:uri="http://purl.org/dc/elements/1.1/"/>
    <ds:schemaRef ds:uri="http://purl.org/dc/terms/"/>
    <ds:schemaRef ds:uri="http://schemas.microsoft.com/office/2006/documentManagement/types"/>
    <ds:schemaRef ds:uri="http://schemas.microsoft.com/office/2006/metadata/properties"/>
    <ds:schemaRef ds:uri="http://schemas.microsoft.com/office/infopath/2007/PartnerControls"/>
    <ds:schemaRef ds:uri="http://schemas.openxmlformats.org/package/2006/metadata/core-properties"/>
    <ds:schemaRef ds:uri="http://www.w3.org/XML/1998/namespace"/>
  </ds:schemaRefs>
</ds:datastoreItem>
</file>

<file path=customXml/itemProps6.xml><?xml version="1.0" encoding="utf-8"?>
<ds:datastoreItem xmlns:ds="http://schemas.openxmlformats.org/officeDocument/2006/customXml" ds:itemID="{030BF72C-0D4D-4E2A-A75B-40443407CC9D}">
  <ds:schemaRefs>
    <ds:schemaRef ds:uri="Microsoft.SharePoint.Taxonomy.ContentTypeSync"/>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TDoc_Template_RAN4%23116-light.dotx?OR=81dd2b71-fb82-4b33-ac71-fed46bf0f87a&amp;CID=20feba</Template>
  <TotalTime>5</TotalTime>
  <Pages>11</Pages>
  <Words>3180</Words>
  <Characters>16080</Characters>
  <Application>Microsoft Office Word</Application>
  <DocSecurity>0</DocSecurity>
  <Lines>502</Lines>
  <Paragraphs>377</Paragraphs>
  <ScaleCrop>false</ScaleCrop>
  <HeadingPairs>
    <vt:vector size="2" baseType="variant">
      <vt:variant>
        <vt:lpstr>Title</vt:lpstr>
      </vt:variant>
      <vt:variant>
        <vt:i4>1</vt:i4>
      </vt:variant>
    </vt:vector>
  </HeadingPairs>
  <TitlesOfParts>
    <vt:vector size="1" baseType="lpstr">
      <vt:lpstr>R4-24xxxxx - Discussion on</vt:lpstr>
    </vt:vector>
  </TitlesOfParts>
  <Company/>
  <LinksUpToDate>false</LinksUpToDate>
  <CharactersWithSpaces>18883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R4-24xxxxx - Discussion on</dc:title>
  <dc:subject/>
  <dc:creator>Nokia, Lars</dc:creator>
  <cp:keywords/>
  <dc:description/>
  <cp:lastModifiedBy>Yi 1. Tan (Nokia)</cp:lastModifiedBy>
  <cp:revision>3</cp:revision>
  <dcterms:created xsi:type="dcterms:W3CDTF">2026-01-30T14:17:00Z</dcterms:created>
  <dcterms:modified xsi:type="dcterms:W3CDTF">2026-01-30T14:59:00Z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0x01010055A05E76B664164F9F76E63E6D6BE6ED</vt:lpwstr>
  </property>
  <property fmtid="{D5CDD505-2E9C-101B-9397-08002B2CF9AE}" pid="4" name="GrammarlyDocumentId">
    <vt:lpwstr>6f16c254-f197-4398-ad9f-709cf7bdcedb</vt:lpwstr>
  </property>
  <property fmtid="{D5CDD505-2E9C-101B-9397-08002B2CF9AE}" pid="5" name="_dlc_DocIdItemGuid">
    <vt:lpwstr>596f3ac2-0257-42cf-a98a-794052b97190</vt:lpwstr>
  </property>
  <property fmtid="{D5CDD505-2E9C-101B-9397-08002B2CF9AE}" pid="6" name="docLang">
    <vt:lpwstr>en</vt:lpwstr>
  </property>
</Properties>
</file>